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6F" w:rsidRDefault="00D41A6F">
      <w:pPr>
        <w:widowControl w:val="0"/>
        <w:autoSpaceDE w:val="0"/>
        <w:autoSpaceDN w:val="0"/>
        <w:adjustRightInd w:val="0"/>
        <w:spacing w:after="0" w:line="240" w:lineRule="auto"/>
        <w:jc w:val="center"/>
        <w:rPr>
          <w:rFonts w:ascii="Calibri" w:hAnsi="Calibri" w:cs="Calibri"/>
        </w:rPr>
        <w:sectPr w:rsidR="00D41A6F" w:rsidSect="009D1AF0">
          <w:pgSz w:w="11906" w:h="16838"/>
          <w:pgMar w:top="1134" w:right="850" w:bottom="1134" w:left="1701" w:header="708" w:footer="708" w:gutter="0"/>
          <w:cols w:space="708"/>
          <w:docGrid w:linePitch="360"/>
        </w:sectPr>
      </w:pPr>
      <w:bookmarkStart w:id="0" w:name="Par1"/>
      <w:bookmarkEnd w:id="0"/>
    </w:p>
    <w:p w:rsidR="00D41A6F" w:rsidRDefault="00D41A6F">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2948"/>
        <w:gridCol w:w="2268"/>
        <w:gridCol w:w="2041"/>
        <w:gridCol w:w="1531"/>
      </w:tblGrid>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(координатор)</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Срок (периодичность)</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 совершенствование нормативно-правовой базы Ивановской области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 w:name="Par72"/>
            <w:bookmarkEnd w:id="1"/>
            <w:r>
              <w:rPr>
                <w:rFonts w:ascii="Calibri" w:hAnsi="Calibri" w:cs="Calibri"/>
              </w:rPr>
              <w:t>1.1.</w:t>
            </w:r>
          </w:p>
        </w:tc>
        <w:tc>
          <w:tcPr>
            <w:tcW w:w="878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4" w:history="1">
              <w:r>
                <w:rPr>
                  <w:rFonts w:ascii="Calibri" w:hAnsi="Calibri" w:cs="Calibri"/>
                  <w:color w:val="0000FF"/>
                </w:rPr>
                <w:t>Распоряжение</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w:t>
            </w:r>
            <w:proofErr w:type="gramStart"/>
            <w:r>
              <w:rPr>
                <w:rFonts w:ascii="Calibri" w:hAnsi="Calibri" w:cs="Calibri"/>
              </w:rPr>
              <w:t>нормативных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правовых актов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главного правового управления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главное правовое управление Правительства Ивановской области (далее - ГПУ)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мере необходимости</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proofErr w:type="spellStart"/>
            <w:r>
              <w:rPr>
                <w:rFonts w:ascii="Calibri" w:hAnsi="Calibri" w:cs="Calibri"/>
              </w:rPr>
              <w:t>антикоррупционной</w:t>
            </w:r>
            <w:proofErr w:type="spell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экспертизы проектов законов Ивановской области, вносимых Губернатором Ивановской области в Ивановскую областную Думу, указов Губернатора Ивановской области, постановлений Правительства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ГПУ</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ГПУ, исполнительные органы </w:t>
            </w:r>
            <w:proofErr w:type="gramStart"/>
            <w:r>
              <w:rPr>
                <w:rFonts w:ascii="Calibri" w:hAnsi="Calibri" w:cs="Calibri"/>
              </w:rPr>
              <w:t>государственной</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власти Ивановской области (далее -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w:t>
            </w:r>
            <w:proofErr w:type="gramStart"/>
            <w:r>
              <w:rPr>
                <w:rFonts w:ascii="Calibri" w:hAnsi="Calibri" w:cs="Calibri"/>
              </w:rPr>
              <w:t>муниципальных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правовых актов и проектов муниципальных правовых актов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 w:name="Par97"/>
            <w:bookmarkEnd w:id="2"/>
            <w:r>
              <w:rPr>
                <w:rFonts w:ascii="Calibri" w:hAnsi="Calibri" w:cs="Calibri"/>
              </w:rPr>
              <w:t>1.5.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 3-месячный срок после издания Правительством Российской Федерации типового нормативного правового акта, обязывающего лиц, замещающих государственные должности Российской Федерации, государственные должности субъектов Российской Федерации,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соответствующего нормативного</w:t>
            </w:r>
            <w:proofErr w:type="gramEnd"/>
            <w:r>
              <w:rPr>
                <w:rFonts w:ascii="Calibri" w:hAnsi="Calibri" w:cs="Calibri"/>
              </w:rPr>
              <w:t xml:space="preserve"> правового акта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государственной службы и кадров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государственной</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службы и кадров Правительства Ивановской области (далее - управление </w:t>
            </w:r>
            <w:proofErr w:type="spellStart"/>
            <w:r>
              <w:rPr>
                <w:rFonts w:ascii="Calibri" w:hAnsi="Calibri" w:cs="Calibri"/>
              </w:rPr>
              <w:t>госслужбы</w:t>
            </w:r>
            <w:proofErr w:type="spellEnd"/>
            <w:r>
              <w:rPr>
                <w:rFonts w:ascii="Calibri" w:hAnsi="Calibri" w:cs="Calibri"/>
              </w:rPr>
              <w:t xml:space="preserve"> и кадров)</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планируемый</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3" w:name="Par104"/>
            <w:bookmarkEnd w:id="3"/>
            <w:r>
              <w:rPr>
                <w:rFonts w:ascii="Calibri" w:hAnsi="Calibri" w:cs="Calibri"/>
              </w:rPr>
              <w:t>1.6.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разработки и утверждения органами местного самоуправления Ивановской области (далее - ОМСУ) положений о проведении общественных (публичных) слушаний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2013 год</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работы с кадрами по соблюдению </w:t>
            </w:r>
            <w:proofErr w:type="spellStart"/>
            <w:r>
              <w:rPr>
                <w:rFonts w:ascii="Calibri" w:hAnsi="Calibri" w:cs="Calibri"/>
              </w:rPr>
              <w:t>антикоррупционного</w:t>
            </w:r>
            <w:proofErr w:type="spellEnd"/>
            <w:r>
              <w:rPr>
                <w:rFonts w:ascii="Calibri" w:hAnsi="Calibri" w:cs="Calibri"/>
              </w:rPr>
              <w:t xml:space="preserve"> законодательства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количества и видов проверок, проведенных структурными подразделениями аппарата Правительства Ивановской области и исполнительными органами по профилактике коррупционных и иных правонарушений (государственными гражданскими служащими Ивановской области, ответственными за работу по профилактике коррупционных и иных правонарушений в исполнительных органах), указанных в </w:t>
            </w:r>
            <w:hyperlink w:anchor="Par588" w:history="1">
              <w:r>
                <w:rPr>
                  <w:rFonts w:ascii="Calibri" w:hAnsi="Calibri" w:cs="Calibri"/>
                  <w:color w:val="0000FF"/>
                </w:rPr>
                <w:t>разделах II</w:t>
              </w:r>
            </w:hyperlink>
            <w:r>
              <w:rPr>
                <w:rFonts w:ascii="Calibri" w:hAnsi="Calibri" w:cs="Calibri"/>
              </w:rPr>
              <w:t xml:space="preserve"> и </w:t>
            </w:r>
            <w:hyperlink w:anchor="Par885" w:history="1">
              <w:r>
                <w:rPr>
                  <w:rFonts w:ascii="Calibri" w:hAnsi="Calibri" w:cs="Calibri"/>
                  <w:color w:val="0000FF"/>
                </w:rPr>
                <w:t>III</w:t>
              </w:r>
            </w:hyperlink>
            <w:r>
              <w:rPr>
                <w:rFonts w:ascii="Calibri" w:hAnsi="Calibri" w:cs="Calibri"/>
              </w:rPr>
              <w:t xml:space="preserve"> приложения 2 к настоящему распоряжению</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количества и видов проверок, проведенных структурными подразделениями (должностными лицами) по профилактике коррупционных и иных правонарушений ОМСУ, указанных в </w:t>
            </w:r>
            <w:hyperlink w:anchor="Par588" w:history="1">
              <w:r>
                <w:rPr>
                  <w:rFonts w:ascii="Calibri" w:hAnsi="Calibri" w:cs="Calibri"/>
                  <w:color w:val="0000FF"/>
                </w:rPr>
                <w:t>разделах II</w:t>
              </w:r>
            </w:hyperlink>
            <w:r>
              <w:rPr>
                <w:rFonts w:ascii="Calibri" w:hAnsi="Calibri" w:cs="Calibri"/>
              </w:rPr>
              <w:t xml:space="preserve"> и </w:t>
            </w:r>
            <w:hyperlink w:anchor="Par885" w:history="1">
              <w:r>
                <w:rPr>
                  <w:rFonts w:ascii="Calibri" w:hAnsi="Calibri" w:cs="Calibri"/>
                  <w:color w:val="0000FF"/>
                </w:rPr>
                <w:t>III</w:t>
              </w:r>
            </w:hyperlink>
            <w:r>
              <w:rPr>
                <w:rFonts w:ascii="Calibri" w:hAnsi="Calibri" w:cs="Calibri"/>
              </w:rPr>
              <w:t xml:space="preserve"> приложения 2 к настоящему распоряжению</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к служебному поведению государственными гражданскими служащими Ивановской области, замещающими должности в аппарате Правительства Ивановской области и исполнительных органах (далее - гражданские служащие), применения к указанным лицам мер дисциплинарного, административного и уголовного воздействия</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управление региональной безопасности Правительства Ивановской области (далее -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к служебному поведению муниципальными служащими Ивановской области, замещающими должности муниципальной службы Ивановской области в ОМСУ (далее - муниципальные служащие), применения мер дисциплинарного, административного и уголовного воздействия к правонарушителям</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4" w:name="Par151"/>
            <w:bookmarkEnd w:id="4"/>
            <w:r>
              <w:rPr>
                <w:rFonts w:ascii="Calibri" w:hAnsi="Calibri" w:cs="Calibri"/>
              </w:rPr>
              <w:t>2.5.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деятельности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комиссий по соблюдению требований к служебному поведению гражданских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ежеквартально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5" w:name="Par160"/>
            <w:bookmarkEnd w:id="5"/>
            <w:r>
              <w:rPr>
                <w:rFonts w:ascii="Calibri" w:hAnsi="Calibri" w:cs="Calibri"/>
              </w:rPr>
              <w:t>2.6.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деятельности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комиссий 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6" w:name="Par168"/>
            <w:bookmarkEnd w:id="6"/>
            <w:r>
              <w:rPr>
                <w:rFonts w:ascii="Calibri" w:hAnsi="Calibri" w:cs="Calibri"/>
              </w:rPr>
              <w:t>2.7.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комплекса </w:t>
            </w:r>
            <w:proofErr w:type="gramStart"/>
            <w:r>
              <w:rPr>
                <w:rFonts w:ascii="Calibri" w:hAnsi="Calibri" w:cs="Calibri"/>
              </w:rPr>
              <w:t>организационных</w:t>
            </w:r>
            <w:proofErr w:type="gramEnd"/>
            <w:r>
              <w:rPr>
                <w:rFonts w:ascii="Calibri" w:hAnsi="Calibri" w:cs="Calibri"/>
              </w:rPr>
              <w:t>,</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разъяснительных и иных мер по соблюдению лицами, замещающими государственные должности Ивановской области (далее - государственные должности), и гражданскими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7" w:name="Par177"/>
            <w:bookmarkEnd w:id="7"/>
            <w:r>
              <w:rPr>
                <w:rFonts w:ascii="Calibri" w:hAnsi="Calibri" w:cs="Calibri"/>
              </w:rPr>
              <w:t>2.8.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комплекса </w:t>
            </w:r>
            <w:proofErr w:type="gramStart"/>
            <w:r>
              <w:rPr>
                <w:rFonts w:ascii="Calibri" w:hAnsi="Calibri" w:cs="Calibri"/>
              </w:rPr>
              <w:t>организационных</w:t>
            </w:r>
            <w:proofErr w:type="gramEnd"/>
            <w:r>
              <w:rPr>
                <w:rFonts w:ascii="Calibri" w:hAnsi="Calibri" w:cs="Calibri"/>
              </w:rPr>
              <w:t>,</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разъяснительных и иных мер по соблюдению лицами, замещающими муниципальные должности в Ивановской области (далее - муниципальные должности), 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8" w:name="Par185"/>
            <w:bookmarkEnd w:id="8"/>
            <w:r>
              <w:rPr>
                <w:rFonts w:ascii="Calibri" w:hAnsi="Calibri" w:cs="Calibri"/>
              </w:rPr>
              <w:t>2.9.</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по формированию негативного отношения к дарению подарков лицам, замещающим государственные должности, и гражданским служащим в связи с их должностным положением или в связи с исполнением ими служебных обязанностей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9" w:name="Par194"/>
            <w:bookmarkEnd w:id="9"/>
            <w:r>
              <w:rPr>
                <w:rFonts w:ascii="Calibri" w:hAnsi="Calibri" w:cs="Calibri"/>
              </w:rPr>
              <w:t>2.10.</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по формированию негативного отношения к дарению подарков лицам, замещающим муниципальные должности, и муниципальным служащим в связи с их должностным положением или в связи с исполнением ими служебных обязанностей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0" w:name="Par202"/>
            <w:bookmarkEnd w:id="10"/>
            <w:r>
              <w:rPr>
                <w:rFonts w:ascii="Calibri" w:hAnsi="Calibri" w:cs="Calibri"/>
              </w:rPr>
              <w:t>2.11.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доведения до лиц, замещающих государственные должности, и гражданских служащих положений законодательства Российской Федерации о противодействии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1" w:name="Par211"/>
            <w:bookmarkEnd w:id="11"/>
            <w:r>
              <w:rPr>
                <w:rFonts w:ascii="Calibri" w:hAnsi="Calibri" w:cs="Calibri"/>
              </w:rPr>
              <w:t>2.12.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w:t>
            </w:r>
          </w:p>
          <w:p w:rsidR="00D41A6F" w:rsidRDefault="00D41A6F">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доведения до лиц, замещающих муниципальные должности, и муниципальных служащих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w:t>
            </w:r>
            <w:proofErr w:type="gramEnd"/>
            <w:r>
              <w:rPr>
                <w:rFonts w:ascii="Calibri" w:hAnsi="Calibri" w:cs="Calibri"/>
              </w:rPr>
              <w:t xml:space="preserve"> Федерации о противодействии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2" w:name="Par219"/>
            <w:bookmarkEnd w:id="12"/>
            <w:r>
              <w:rPr>
                <w:rFonts w:ascii="Calibri" w:hAnsi="Calibri" w:cs="Calibri"/>
              </w:rPr>
              <w:t>2.13.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осуществление комплекса организационных, разъяснительных и иных мер по недопущению лицами, замещающими государственные должности, и гражданскими служащими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2013 - 2014 годы</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3" w:name="Par227"/>
            <w:bookmarkEnd w:id="13"/>
            <w:r>
              <w:rPr>
                <w:rFonts w:ascii="Calibri" w:hAnsi="Calibri" w:cs="Calibri"/>
              </w:rPr>
              <w:t>2.14.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осуществление комплекса организационных, разъяснительных и иных мер по недопущению лицами, замещающими муниципальные должности, 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2013 - 2014 годы</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работы по выявлению случаев возникновения конфликта интересов, одной из сторон которого являются гражданские служащие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работы по выявлению случаев возникновения конфликта интересов, одной из сторон которого являются муниципальные служащие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количества и итогов рассмотрения уведомлений представителя нанимателя о фактах обращений в целях склонения гражданских служащих к совершению коррупционных правонарушений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количества и итогов рассмотрения уведомлений муниципальных служащих о фактах обращений в целях склонения их к совершению коррупционных правонарушений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2.19.</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количества и итогов рассмотрения уведомлений гражданскими служащими представителя нанимателя об иной оплачиваемой работе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2.20.</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организации и количества уведомлений муниципальными служащими представителя нанимателя (работодателя) об иной оплачиваемой работе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4" w:name="Par283"/>
            <w:bookmarkEnd w:id="14"/>
            <w:r>
              <w:rPr>
                <w:rFonts w:ascii="Calibri" w:hAnsi="Calibri" w:cs="Calibri"/>
              </w:rPr>
              <w:t>2.21.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Проверка должностных регламентов гражданских служащих, замещающих должности,</w:t>
            </w:r>
          </w:p>
          <w:p w:rsidR="00D41A6F" w:rsidRDefault="00D41A6F">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отнесенные </w:t>
            </w:r>
            <w:hyperlink r:id="rId30" w:history="1">
              <w:r>
                <w:rPr>
                  <w:rFonts w:ascii="Calibri" w:hAnsi="Calibri" w:cs="Calibri"/>
                  <w:color w:val="0000FF"/>
                </w:rPr>
                <w:t>Реестром</w:t>
              </w:r>
            </w:hyperlink>
            <w:r>
              <w:rPr>
                <w:rFonts w:ascii="Calibri" w:hAnsi="Calibri" w:cs="Calibri"/>
              </w:rPr>
              <w:t xml:space="preserve"> должностей государственной гражданской службы Ивановской области к высшей, главной, ведущей группам должностей категории "руководители", а также должности "старший государственный инспектор" и "государственный инспектор"</w:t>
            </w:r>
            <w:proofErr w:type="gramEnd"/>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ГПУ</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ГПУ,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5" w:name="Par290"/>
            <w:bookmarkEnd w:id="15"/>
            <w:r>
              <w:rPr>
                <w:rFonts w:ascii="Calibri" w:hAnsi="Calibri" w:cs="Calibri"/>
              </w:rPr>
              <w:t>2.22.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Анализ должностных регламентов муниципальных служащих на предмет наличия в них положений, способствующих коррупционным проявлениям</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 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2.23.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повышения квалификации </w:t>
            </w:r>
            <w:proofErr w:type="gramStart"/>
            <w:r>
              <w:rPr>
                <w:rFonts w:ascii="Calibri" w:hAnsi="Calibri" w:cs="Calibri"/>
              </w:rPr>
              <w:t>гражданских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служащих, в должностные обязанности которых входит участие в противодействии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2.24.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повышения квалификации </w:t>
            </w:r>
            <w:proofErr w:type="gramStart"/>
            <w:r>
              <w:rPr>
                <w:rFonts w:ascii="Calibri" w:hAnsi="Calibri" w:cs="Calibri"/>
              </w:rPr>
              <w:t>муниципальных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служащих, в должностные обязанности которых входит противодействие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Обеспечение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открытости и доступности в деятельности исполнительных органов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обращений граждан в исполнительные органы на предмет наличия информации о фактах коррупции со стороны гражданских служащих</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работе с обращениями граждан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работе с обращениями граждан Правительства Ивановской области,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6" w:name="Par328"/>
            <w:bookmarkEnd w:id="16"/>
            <w:r>
              <w:rPr>
                <w:rFonts w:ascii="Calibri" w:hAnsi="Calibri" w:cs="Calibri"/>
              </w:rPr>
              <w:t>3.2.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обращений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юридических лиц в Правительство Ивановской области на предмет наличия информации о фактах коррупции со стороны гражданских служащих</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делопроизводства и документационного контроля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отдел делопроизводства 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документационного контроля Правительства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7" w:name="Par336"/>
            <w:bookmarkEnd w:id="17"/>
            <w:r>
              <w:rPr>
                <w:rFonts w:ascii="Calibri" w:hAnsi="Calibri" w:cs="Calibri"/>
              </w:rPr>
              <w:t>3.3.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функционирования </w:t>
            </w:r>
            <w:proofErr w:type="spellStart"/>
            <w:r>
              <w:rPr>
                <w:rFonts w:ascii="Calibri" w:hAnsi="Calibri" w:cs="Calibri"/>
              </w:rPr>
              <w:t>антикоррупционного</w:t>
            </w:r>
            <w:proofErr w:type="spellEnd"/>
            <w:r>
              <w:rPr>
                <w:rFonts w:ascii="Calibri" w:hAnsi="Calibri" w:cs="Calibri"/>
              </w:rPr>
              <w:t xml:space="preserve"> электронного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почтового ящика Губернатора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ОКУ "Центр информационных технологий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функционирования </w:t>
            </w:r>
            <w:proofErr w:type="spellStart"/>
            <w:proofErr w:type="gramStart"/>
            <w:r>
              <w:rPr>
                <w:rFonts w:ascii="Calibri" w:hAnsi="Calibri" w:cs="Calibri"/>
              </w:rPr>
              <w:t>интернет-приемных</w:t>
            </w:r>
            <w:proofErr w:type="spellEnd"/>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 официальных сайтах исполнительных органов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официальных сайтов исполнительных органов на предмет обеспечения доступа к информации о деятельности указанных органов, в том числе размещение решений комиссий по соблюдению требований к служебному поведению гражданских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руководитель пресс-службы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официальных сайтов ОМСУ на предмет обеспечения доступа к информации о деятельности указанных органов, в том числе размещение решений комиссий 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8" w:name="Par367"/>
            <w:bookmarkEnd w:id="18"/>
            <w:r>
              <w:rPr>
                <w:rFonts w:ascii="Calibri" w:hAnsi="Calibri" w:cs="Calibri"/>
              </w:rPr>
              <w:t>3.7.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Размещение на территории Ивановской области социальной рекламы </w:t>
            </w:r>
            <w:proofErr w:type="spellStart"/>
            <w:r>
              <w:rPr>
                <w:rFonts w:ascii="Calibri" w:hAnsi="Calibri" w:cs="Calibri"/>
              </w:rPr>
              <w:t>антикоррупционной</w:t>
            </w:r>
            <w:proofErr w:type="spellEnd"/>
            <w:r>
              <w:rPr>
                <w:rFonts w:ascii="Calibri" w:hAnsi="Calibri" w:cs="Calibri"/>
              </w:rPr>
              <w:t xml:space="preserve"> направленности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Анализ информации, опубликованной (распространенной) в СМИ, на предмет наличия сведений о фактах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руководитель пресс-службы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пресс-служба Правительства Ивановской области, Департамент внутренней политики Ивановской области, исполнительные органы, 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Внедрение инновационных технологий администрирования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на территории Ивановской области многофункциональных центров оказания государственных услуг, расширение числа оказываемых в них услуг населению с применением системы "одного окна"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 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w:t>
            </w:r>
            <w:proofErr w:type="gramStart"/>
            <w:r>
              <w:rPr>
                <w:rFonts w:ascii="Calibri" w:hAnsi="Calibri" w:cs="Calibri"/>
              </w:rPr>
              <w:t>экономического</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 управление по информатизации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9" w:name="Par392"/>
            <w:bookmarkEnd w:id="19"/>
            <w:r>
              <w:rPr>
                <w:rFonts w:ascii="Calibri" w:hAnsi="Calibri" w:cs="Calibri"/>
              </w:rPr>
              <w:t>4.2.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результативности использования бюджетных сре</w:t>
            </w:r>
            <w:proofErr w:type="gramStart"/>
            <w:r>
              <w:rPr>
                <w:rFonts w:ascii="Calibri" w:hAnsi="Calibri" w:cs="Calibri"/>
              </w:rPr>
              <w:t>дств пр</w:t>
            </w:r>
            <w:proofErr w:type="gramEnd"/>
            <w:r>
              <w:rPr>
                <w:rFonts w:ascii="Calibri" w:hAnsi="Calibri" w:cs="Calibri"/>
              </w:rPr>
              <w:t>и осуществлении закупок товаров, работ, услуг для обеспечения государственных нужд Ивановской области путем проведения конкурсов и аукционов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конкурсов и аукционов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конкурсов и аукционов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января и 10 июля"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 в ред. </w:t>
            </w:r>
            <w:hyperlink r:id="rId4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0" w:name="Par398"/>
            <w:bookmarkEnd w:id="20"/>
            <w:r>
              <w:rPr>
                <w:rFonts w:ascii="Calibri" w:hAnsi="Calibri" w:cs="Calibri"/>
              </w:rPr>
              <w:t>4.3.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других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путем проведения плановых и внеплановых проверок</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и торговли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1" w:name="Par405"/>
            <w:bookmarkEnd w:id="21"/>
            <w:r>
              <w:rPr>
                <w:rFonts w:ascii="Calibri" w:hAnsi="Calibri" w:cs="Calibri"/>
              </w:rPr>
              <w:t>4.4.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Обеспечение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перевода оказания государственных услуг в электронной форме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2" w:name="Par413"/>
            <w:bookmarkEnd w:id="22"/>
            <w:r>
              <w:rPr>
                <w:rFonts w:ascii="Calibri" w:hAnsi="Calibri" w:cs="Calibri"/>
              </w:rPr>
              <w:t>4.5.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исполнения федерального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по вопросу осуществления межведомственного электронного взаимодействия исполнительных органов, граждан и организаций в рамках оказания государственных услуг</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3" w:name="Par421"/>
            <w:bookmarkEnd w:id="23"/>
            <w:r>
              <w:rPr>
                <w:rFonts w:ascii="Calibri" w:hAnsi="Calibri" w:cs="Calibri"/>
              </w:rPr>
              <w:t>4.6.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предоставления </w:t>
            </w:r>
            <w:proofErr w:type="gramStart"/>
            <w:r>
              <w:rPr>
                <w:rFonts w:ascii="Calibri" w:hAnsi="Calibri" w:cs="Calibri"/>
              </w:rPr>
              <w:t>государственных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услуг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w:t>
            </w:r>
            <w:proofErr w:type="gramStart"/>
            <w:r>
              <w:rPr>
                <w:rFonts w:ascii="Calibri" w:hAnsi="Calibri" w:cs="Calibri"/>
              </w:rPr>
              <w:t>экономического</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4" w:name="Par430"/>
            <w:bookmarkEnd w:id="24"/>
            <w:r>
              <w:rPr>
                <w:rFonts w:ascii="Calibri" w:hAnsi="Calibri" w:cs="Calibri"/>
              </w:rPr>
              <w:t>4.7.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w:t>
            </w:r>
            <w:proofErr w:type="gramStart"/>
            <w:r>
              <w:rPr>
                <w:rFonts w:ascii="Calibri" w:hAnsi="Calibri" w:cs="Calibri"/>
              </w:rPr>
              <w:t>государственных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закупок в части механизма оценки целесообразности заключения государственных контрактов с единственным поставщиком</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w:t>
            </w:r>
            <w:proofErr w:type="gramStart"/>
            <w:r>
              <w:rPr>
                <w:rFonts w:ascii="Calibri" w:hAnsi="Calibri" w:cs="Calibri"/>
              </w:rPr>
              <w:t>экономического</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proofErr w:type="spellStart"/>
            <w:r>
              <w:rPr>
                <w:rFonts w:ascii="Calibri" w:hAnsi="Calibri" w:cs="Calibri"/>
              </w:rPr>
              <w:t>антикоррупционных</w:t>
            </w:r>
            <w:proofErr w:type="spell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по отдельным направлениям деятельности исполнительных органов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5" w:name="Par445"/>
            <w:bookmarkEnd w:id="25"/>
            <w:r>
              <w:rPr>
                <w:rFonts w:ascii="Calibri" w:hAnsi="Calibri" w:cs="Calibri"/>
              </w:rPr>
              <w:t>5.1.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w:t>
            </w:r>
            <w:proofErr w:type="gramStart"/>
            <w:r>
              <w:rPr>
                <w:rFonts w:ascii="Calibri" w:hAnsi="Calibri" w:cs="Calibri"/>
              </w:rPr>
              <w:t>книжных</w:t>
            </w:r>
            <w:proofErr w:type="gramEnd"/>
            <w:r>
              <w:rPr>
                <w:rFonts w:ascii="Calibri" w:hAnsi="Calibri" w:cs="Calibri"/>
              </w:rPr>
              <w:t xml:space="preserve"> выставочных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экспозиций по вопросам противодействия коррупции на базе государственных библиотек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культуры и культурного наследия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культуры и культурного наследия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6" w:name="Par454"/>
            <w:bookmarkEnd w:id="26"/>
            <w:r>
              <w:rPr>
                <w:rFonts w:ascii="Calibri" w:hAnsi="Calibri" w:cs="Calibri"/>
              </w:rPr>
              <w:t>5.2.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Оказание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методической помощи ОМСУ в целях осуществления единой скоординированной деятельности ОМСУ по противодействию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proofErr w:type="spellStart"/>
            <w:r>
              <w:rPr>
                <w:rFonts w:ascii="Calibri" w:hAnsi="Calibri" w:cs="Calibri"/>
              </w:rPr>
              <w:t>антикоррупционных</w:t>
            </w:r>
            <w:proofErr w:type="spell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с участием общественности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7" w:name="Par468"/>
            <w:bookmarkEnd w:id="27"/>
            <w:r>
              <w:rPr>
                <w:rFonts w:ascii="Calibri" w:hAnsi="Calibri" w:cs="Calibri"/>
              </w:rPr>
              <w:t>6.1.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общественности к обсуждению проекта областного бюджета, а также дополнений и изменений к нему</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член Правительства Ивановской области - директор Департамента финансов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8" w:name="Par475"/>
            <w:bookmarkEnd w:id="28"/>
            <w:r>
              <w:rPr>
                <w:rFonts w:ascii="Calibri" w:hAnsi="Calibri" w:cs="Calibri"/>
              </w:rPr>
              <w:t>6.2.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proofErr w:type="gramStart"/>
            <w:r>
              <w:rPr>
                <w:rFonts w:ascii="Calibri" w:hAnsi="Calibri" w:cs="Calibri"/>
              </w:rPr>
              <w:t>социологических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исследований среди различных социальных слоев населения в целях оценки уровня коррупции в Ивановской области и </w:t>
            </w:r>
            <w:proofErr w:type="gramStart"/>
            <w:r>
              <w:rPr>
                <w:rFonts w:ascii="Calibri" w:hAnsi="Calibri" w:cs="Calibri"/>
              </w:rPr>
              <w:t>эффективности</w:t>
            </w:r>
            <w:proofErr w:type="gramEnd"/>
            <w:r>
              <w:rPr>
                <w:rFonts w:ascii="Calibri" w:hAnsi="Calibri" w:cs="Calibri"/>
              </w:rPr>
              <w:t xml:space="preserve"> принимаемых </w:t>
            </w:r>
            <w:proofErr w:type="spellStart"/>
            <w:r>
              <w:rPr>
                <w:rFonts w:ascii="Calibri" w:hAnsi="Calibri" w:cs="Calibri"/>
              </w:rPr>
              <w:t>антикоррупционных</w:t>
            </w:r>
            <w:proofErr w:type="spellEnd"/>
            <w:r>
              <w:rPr>
                <w:rFonts w:ascii="Calibri" w:hAnsi="Calibri" w:cs="Calibri"/>
              </w:rPr>
              <w:t xml:space="preserve"> мер</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9" w:name="Par483"/>
            <w:bookmarkEnd w:id="29"/>
            <w:r>
              <w:rPr>
                <w:rFonts w:ascii="Calibri" w:hAnsi="Calibri" w:cs="Calibri"/>
              </w:rPr>
              <w:t>6.3.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применения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института публичных слушаний при утверждении и внесении изменений в документы территориального планирования муниципальных образований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строительства и архитектуры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строительства и архитектуры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30" w:name="Par492"/>
            <w:bookmarkEnd w:id="30"/>
            <w:r>
              <w:rPr>
                <w:rFonts w:ascii="Calibri" w:hAnsi="Calibri" w:cs="Calibri"/>
              </w:rPr>
              <w:t>6.4.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участия представителей общественных советов, созданных в исполнительных органах, в заседаниях конкурсных и аттестационных комиссий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госслужбы</w:t>
            </w:r>
            <w:proofErr w:type="spellEnd"/>
            <w:r>
              <w:rPr>
                <w:rFonts w:ascii="Calibri" w:hAnsi="Calibri" w:cs="Calibri"/>
              </w:rPr>
              <w:t xml:space="preserve">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проведения общественной экспертизы </w:t>
            </w:r>
            <w:proofErr w:type="gramStart"/>
            <w:r>
              <w:rPr>
                <w:rFonts w:ascii="Calibri" w:hAnsi="Calibri" w:cs="Calibri"/>
              </w:rPr>
              <w:t>нормативных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правовых актов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аппарата Правительства Ивановской области, начальник экспертного управления Губернатора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экспертный совет при Правительстве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6.6.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взаимодействия исполнительных органов государственной власти Ивановской области и ОМСУ с институтами гражданского общества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внутренней политики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исполнительные органы, 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6.6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Распоряжением</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6.7.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взаимодействия исполнительных органов государственной власти Ивановской области с общероссийскими средствами массовой информации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пресс-службы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6.7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Распоряжением</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6.8.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взаимодействия ОМСУ с общероссийскими средствами массовой информации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внутренней политики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6.8 </w:t>
            </w:r>
            <w:proofErr w:type="gramStart"/>
            <w:r>
              <w:rPr>
                <w:rFonts w:ascii="Calibri" w:hAnsi="Calibri" w:cs="Calibri"/>
              </w:rPr>
              <w:t>введен</w:t>
            </w:r>
            <w:proofErr w:type="gramEnd"/>
            <w:r>
              <w:rPr>
                <w:rFonts w:ascii="Calibri" w:hAnsi="Calibri" w:cs="Calibri"/>
              </w:rPr>
              <w:t xml:space="preserve"> </w:t>
            </w:r>
            <w:hyperlink r:id="rId60" w:history="1">
              <w:r>
                <w:rPr>
                  <w:rFonts w:ascii="Calibri" w:hAnsi="Calibri" w:cs="Calibri"/>
                  <w:color w:val="0000FF"/>
                </w:rPr>
                <w:t>Распоряжением</w:t>
              </w:r>
            </w:hyperlink>
            <w:r>
              <w:rPr>
                <w:rFonts w:ascii="Calibri" w:hAnsi="Calibri" w:cs="Calibri"/>
              </w:rPr>
              <w:t xml:space="preserve"> Губернатора Ивановской области от 30.05.2014 N 98-р)</w:t>
            </w:r>
          </w:p>
        </w:tc>
      </w:tr>
    </w:tbl>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outlineLvl w:val="0"/>
        <w:rPr>
          <w:rFonts w:ascii="Calibri" w:hAnsi="Calibri" w:cs="Calibri"/>
        </w:rPr>
      </w:pPr>
      <w:bookmarkStart w:id="31" w:name="Par529"/>
      <w:bookmarkEnd w:id="31"/>
      <w:r>
        <w:rPr>
          <w:rFonts w:ascii="Calibri" w:hAnsi="Calibri" w:cs="Calibri"/>
        </w:rPr>
        <w:t>Приложение 2</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от 30.08.2013 N 143-р</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1" w:history="1">
        <w:r>
          <w:rPr>
            <w:rFonts w:ascii="Calibri" w:hAnsi="Calibri" w:cs="Calibri"/>
            <w:color w:val="0000FF"/>
          </w:rPr>
          <w:t>Распоряжения</w:t>
        </w:r>
      </w:hyperlink>
      <w:r>
        <w:rPr>
          <w:rFonts w:ascii="Calibri" w:hAnsi="Calibri" w:cs="Calibri"/>
        </w:rPr>
        <w:t xml:space="preserve"> Губернатора Ивановской области</w:t>
      </w:r>
      <w:proofErr w:type="gramEnd"/>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98-р)</w:t>
      </w: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bookmarkStart w:id="32" w:name="Par538"/>
      <w:bookmarkEnd w:id="32"/>
      <w:r>
        <w:rPr>
          <w:rFonts w:ascii="Calibri" w:hAnsi="Calibri" w:cs="Calibri"/>
        </w:rPr>
        <w:t>Информация</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исполнении плана</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плана должна содержать ответы на вопросы указанного ниже перечня и дополнительно отчет о выполнении отдельных пунктов плана, не отраженных в приведенном перечне вопросов.</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представляются в сравнении с аналогичным периодом прошлого года (пример: для отчета за 1 полугодие 2013 года - в сравнении с 1 полугодием 2012 года).</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1"/>
        <w:rPr>
          <w:rFonts w:ascii="Calibri" w:hAnsi="Calibri" w:cs="Calibri"/>
        </w:rPr>
      </w:pPr>
      <w:bookmarkStart w:id="33" w:name="Par544"/>
      <w:bookmarkEnd w:id="33"/>
      <w:r>
        <w:rPr>
          <w:rFonts w:ascii="Calibri" w:hAnsi="Calibri" w:cs="Calibri"/>
        </w:rPr>
        <w:t>Перечень вопросов</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34" w:name="Par546"/>
      <w:bookmarkEnd w:id="34"/>
      <w:r>
        <w:rPr>
          <w:rFonts w:ascii="Calibri" w:hAnsi="Calibri" w:cs="Calibri"/>
        </w:rPr>
        <w:t>I. Штатная численность и укомплектованность подразделений</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по профилактике коррупционных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 иных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(в отношении органов местного самоуправления Ивановской области - далее -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155"/>
        <w:gridCol w:w="3798"/>
        <w:gridCol w:w="794"/>
        <w:gridCol w:w="660"/>
        <w:gridCol w:w="907"/>
        <w:gridCol w:w="660"/>
        <w:gridCol w:w="990"/>
        <w:gridCol w:w="660"/>
      </w:tblGrid>
      <w:tr w:rsidR="00D41A6F">
        <w:tc>
          <w:tcPr>
            <w:tcW w:w="4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ОГВ </w:t>
            </w:r>
            <w:hyperlink w:anchor="Par585" w:history="1">
              <w:r>
                <w:rPr>
                  <w:rFonts w:ascii="Calibri" w:hAnsi="Calibri" w:cs="Calibri"/>
                  <w:color w:val="0000FF"/>
                </w:rPr>
                <w:t>&lt;1&gt;</w:t>
              </w:r>
            </w:hyperlink>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ОМС </w:t>
            </w:r>
            <w:hyperlink w:anchor="Par586" w:history="1">
              <w:r>
                <w:rPr>
                  <w:rFonts w:ascii="Calibri" w:hAnsi="Calibri" w:cs="Calibri"/>
                  <w:color w:val="0000FF"/>
                </w:rPr>
                <w:t>&lt;2&gt;</w:t>
              </w:r>
            </w:hyperlink>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Штатная численность подразделений (должностных лиц) кадровых служб по профилактике коррупционных и иных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Фактическая численность подразделений (должностных лиц) кадровых служб по профилактике коррупционных и иных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лиц с опытом работы в данной сфере свыше 3 лет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35" w:name="Par585"/>
      <w:bookmarkEnd w:id="35"/>
      <w:r>
        <w:rPr>
          <w:rFonts w:ascii="Calibri" w:hAnsi="Calibri" w:cs="Calibri"/>
        </w:rPr>
        <w:t>&lt;1&gt; Органы государственной власти.</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36" w:name="Par586"/>
      <w:bookmarkEnd w:id="36"/>
      <w:r>
        <w:rPr>
          <w:rFonts w:ascii="Calibri" w:hAnsi="Calibri" w:cs="Calibri"/>
        </w:rPr>
        <w:t>&lt;2&gt; Органы местного самоуправления.</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37" w:name="Par588"/>
      <w:bookmarkEnd w:id="37"/>
      <w:r>
        <w:rPr>
          <w:rFonts w:ascii="Calibri" w:hAnsi="Calibri" w:cs="Calibri"/>
        </w:rPr>
        <w:t>II. Результаты проверок, проведенных подразделениями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(должностными лицами) по профилактике </w:t>
      </w:r>
      <w:proofErr w:type="gramStart"/>
      <w:r>
        <w:rPr>
          <w:rFonts w:ascii="Calibri" w:hAnsi="Calibri" w:cs="Calibri"/>
        </w:rPr>
        <w:t>коррупционных</w:t>
      </w:r>
      <w:proofErr w:type="gramEnd"/>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 иных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28"/>
        <w:gridCol w:w="2778"/>
        <w:gridCol w:w="850"/>
        <w:gridCol w:w="660"/>
        <w:gridCol w:w="907"/>
        <w:gridCol w:w="660"/>
        <w:gridCol w:w="990"/>
        <w:gridCol w:w="825"/>
      </w:tblGrid>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них проведенные на основе информации </w:t>
            </w:r>
            <w:proofErr w:type="gramStart"/>
            <w:r>
              <w:rPr>
                <w:rFonts w:ascii="Calibri" w:hAnsi="Calibri" w:cs="Calibri"/>
              </w:rPr>
              <w:t>от</w:t>
            </w:r>
            <w:proofErr w:type="gramEnd"/>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в отношении которых установлены факты представления недостоверных и (или) неполных сведений о доходах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которым отказано в замещении должностей по результатам проверок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достоверности и полноты сведений о доходах, об имуществе и обязательствах имущественного характера, представляемых государственными (муниципальными) служащими (далее - служащие)</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проверок достоверности и полноты сведений о доходах, об имуществе и обязательствах имущественного характера, представляемых служащими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них проведенные на основе информации </w:t>
            </w:r>
            <w:proofErr w:type="gramStart"/>
            <w:r>
              <w:rPr>
                <w:rFonts w:ascii="Calibri" w:hAnsi="Calibri" w:cs="Calibri"/>
              </w:rPr>
              <w:t>от</w:t>
            </w:r>
            <w:proofErr w:type="gramEnd"/>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в отношении которых установлены факты представления недостоверных и (или) неполных сведений о доходах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дисциплинарной ответственности по результатам проверок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соблюдения служащими установленных ограничений и запретов, а также требований о предотвращении или урегулировании конфликта интересов</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проверок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них проведенные на основе информации </w:t>
            </w:r>
            <w:proofErr w:type="gramStart"/>
            <w:r>
              <w:rPr>
                <w:rFonts w:ascii="Calibri" w:hAnsi="Calibri" w:cs="Calibri"/>
              </w:rPr>
              <w:t>от</w:t>
            </w:r>
            <w:proofErr w:type="gramEnd"/>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служащих, в отношении которых установлены факты несоблюдения: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ограничений и запретов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служащих,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привлеченных к дисциплинарной ответственности по результатам проверок фактов несоблюдения: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ограничений и запретов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 уволено за несоблюдение:</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ограничений и запретов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законодательством</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проверок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законодательством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них проведенные на основе информации </w:t>
            </w:r>
            <w:proofErr w:type="gramStart"/>
            <w:r>
              <w:rPr>
                <w:rFonts w:ascii="Calibri" w:hAnsi="Calibri" w:cs="Calibri"/>
              </w:rPr>
              <w:t>от</w:t>
            </w:r>
            <w:proofErr w:type="gramEnd"/>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которым отказано в замещении должности или выполнении работы по результатам проверки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Выявлено 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результатам расторгнуто трудовых договоров и (или) гражданско-правовых договоров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38" w:name="Par885"/>
      <w:bookmarkEnd w:id="38"/>
      <w:r>
        <w:rPr>
          <w:rFonts w:ascii="Calibri" w:hAnsi="Calibri" w:cs="Calibri"/>
        </w:rPr>
        <w:t>III. Результаты проверок сведений о расходах,</w:t>
      </w:r>
    </w:p>
    <w:p w:rsidR="00D41A6F" w:rsidRDefault="00D41A6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проведенных</w:t>
      </w:r>
      <w:proofErr w:type="gramEnd"/>
      <w:r>
        <w:rPr>
          <w:rFonts w:ascii="Calibri" w:hAnsi="Calibri" w:cs="Calibri"/>
        </w:rPr>
        <w:t xml:space="preserve"> подразделениями (должностными лицами)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по профилактике коррупционных и иных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28"/>
        <w:gridCol w:w="3005"/>
        <w:gridCol w:w="850"/>
        <w:gridCol w:w="660"/>
        <w:gridCol w:w="850"/>
        <w:gridCol w:w="660"/>
        <w:gridCol w:w="990"/>
        <w:gridCol w:w="660"/>
      </w:tblGrid>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проверок сведений о расходах, проведенных в отчетный период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них проведенные на основе информации </w:t>
            </w:r>
            <w:proofErr w:type="gramStart"/>
            <w:r>
              <w:rPr>
                <w:rFonts w:ascii="Calibri" w:hAnsi="Calibri" w:cs="Calibri"/>
              </w:rPr>
              <w:t>от</w:t>
            </w:r>
            <w:proofErr w:type="gramEnd"/>
            <w:r>
              <w:rPr>
                <w:rFonts w:ascii="Calibri" w:hAnsi="Calibri" w:cs="Calibri"/>
              </w:rPr>
              <w:t>:</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подразделений по профилактике коррупционных и иных правонарушений (должностных лиц)</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не представивших сведения о расходах, но обязанных их представить</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материалов, направленных в правоохранительные органы для проведения </w:t>
            </w:r>
            <w:proofErr w:type="spellStart"/>
            <w:r>
              <w:rPr>
                <w:rFonts w:ascii="Calibri" w:hAnsi="Calibri" w:cs="Calibri"/>
              </w:rPr>
              <w:t>доследственных</w:t>
            </w:r>
            <w:proofErr w:type="spellEnd"/>
            <w:r>
              <w:rPr>
                <w:rFonts w:ascii="Calibri" w:hAnsi="Calibri" w:cs="Calibri"/>
              </w:rPr>
              <w:t xml:space="preserve"> проверок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результатам </w:t>
            </w:r>
            <w:proofErr w:type="spellStart"/>
            <w:r>
              <w:rPr>
                <w:rFonts w:ascii="Calibri" w:hAnsi="Calibri" w:cs="Calibri"/>
              </w:rPr>
              <w:t>доследственных</w:t>
            </w:r>
            <w:proofErr w:type="spellEnd"/>
            <w:r>
              <w:rPr>
                <w:rFonts w:ascii="Calibri" w:hAnsi="Calibri" w:cs="Calibri"/>
              </w:rPr>
              <w:t xml:space="preserve"> проверок: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возбужденных уголовных дел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39" w:name="Par974"/>
      <w:bookmarkEnd w:id="39"/>
      <w:r>
        <w:rPr>
          <w:rFonts w:ascii="Calibri" w:hAnsi="Calibri" w:cs="Calibri"/>
        </w:rPr>
        <w:t>IV. Количество должностей служащих с высоким риском</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проявлений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19"/>
        <w:gridCol w:w="825"/>
        <w:gridCol w:w="660"/>
        <w:gridCol w:w="850"/>
        <w:gridCol w:w="660"/>
        <w:gridCol w:w="990"/>
        <w:gridCol w:w="825"/>
      </w:tblGrid>
      <w:tr w:rsidR="00D41A6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1A6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подающих сведения о своих доходах, а также о доходах своих супруги (супруга) и несовершеннолетних детей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должностей служащих с высоким риском коррупционных проявлений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0" w:name="Par1004"/>
      <w:bookmarkEnd w:id="40"/>
      <w:r>
        <w:rPr>
          <w:rFonts w:ascii="Calibri" w:hAnsi="Calibri" w:cs="Calibri"/>
        </w:rPr>
        <w:t xml:space="preserve">V. Проверка обращений </w:t>
      </w:r>
      <w:proofErr w:type="gramStart"/>
      <w:r>
        <w:rPr>
          <w:rFonts w:ascii="Calibri" w:hAnsi="Calibri" w:cs="Calibri"/>
        </w:rPr>
        <w:t>о</w:t>
      </w:r>
      <w:proofErr w:type="gramEnd"/>
      <w:r>
        <w:rPr>
          <w:rFonts w:ascii="Calibri" w:hAnsi="Calibri" w:cs="Calibri"/>
        </w:rPr>
        <w:t xml:space="preserve"> коррупционных</w:t>
      </w:r>
    </w:p>
    <w:p w:rsidR="00D41A6F" w:rsidRDefault="00D41A6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правонарушениях</w:t>
      </w:r>
      <w:proofErr w:type="gramEnd"/>
      <w:r>
        <w:rPr>
          <w:rFonts w:ascii="Calibri" w:hAnsi="Calibri" w:cs="Calibri"/>
        </w:rPr>
        <w:t xml:space="preserve"> служащих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по работе с обращениями граждан Правительства Ивановской области, начальник отдела делопроизводства и документационного контроля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268"/>
        <w:gridCol w:w="2721"/>
        <w:gridCol w:w="794"/>
        <w:gridCol w:w="660"/>
        <w:gridCol w:w="850"/>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поступивших от граждан и организаций обращений о коррупционных правонарушениях, совершенных служащими</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письменное обращение (почтовое)</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горячая линия (телефон доверия)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личный прием</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обращение через интернет-сайт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публикации в СМИ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иное</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всего поступивших обращений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рассмотренных обращений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дисциплинарной ответственности по результатам рассмотрения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возбужденных уголовных дел</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1" w:name="Par1100"/>
      <w:bookmarkEnd w:id="41"/>
      <w:r>
        <w:rPr>
          <w:rFonts w:ascii="Calibri" w:hAnsi="Calibri" w:cs="Calibri"/>
        </w:rPr>
        <w:t>VI. Ответственность служащих за совершение</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управления региональной безопасности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04"/>
        <w:gridCol w:w="3572"/>
        <w:gridCol w:w="850"/>
        <w:gridCol w:w="660"/>
        <w:gridCol w:w="907"/>
        <w:gridCol w:w="660"/>
        <w:gridCol w:w="990"/>
        <w:gridCol w:w="660"/>
      </w:tblGrid>
      <w:tr w:rsidR="00D41A6F">
        <w:tc>
          <w:tcPr>
            <w:tcW w:w="48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8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юридической ответственности за совершение коррупционных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 дисциплинарной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 административной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 уголовной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 наказанием в виде штрафа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 реальным лишением свободы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2" w:name="Par1159"/>
      <w:bookmarkEnd w:id="42"/>
      <w:r>
        <w:rPr>
          <w:rFonts w:ascii="Calibri" w:hAnsi="Calibri" w:cs="Calibri"/>
        </w:rPr>
        <w:t>VII. Увольнение в связи с утратой доверия</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14"/>
        <w:gridCol w:w="3175"/>
        <w:gridCol w:w="794"/>
        <w:gridCol w:w="660"/>
        <w:gridCol w:w="850"/>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уволенных в связи с утратой доверия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следующим основаниям: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непринятие работником мер по предотвращению и (или) урегулированию конфликта интересов, стороной которого он является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непредставление служащим 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участие служащего на платной основе в деятельности органа управления коммерческой организации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служащим предпринимательской деятельности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 иным основаниям, указанным в законе:</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3" w:name="Par1216"/>
      <w:bookmarkEnd w:id="43"/>
      <w:r>
        <w:rPr>
          <w:rFonts w:ascii="Calibri" w:hAnsi="Calibri" w:cs="Calibri"/>
        </w:rPr>
        <w:t>VIII. Рассмотрение уведомлений служащих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 фактах обращений в целях склонения их к совершению</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41"/>
        <w:gridCol w:w="2891"/>
        <w:gridCol w:w="794"/>
        <w:gridCol w:w="660"/>
        <w:gridCol w:w="907"/>
        <w:gridCol w:w="660"/>
        <w:gridCol w:w="990"/>
        <w:gridCol w:w="660"/>
      </w:tblGrid>
      <w:tr w:rsidR="00D41A6F">
        <w:tc>
          <w:tcPr>
            <w:tcW w:w="4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поступивших уведомлений служащих о фактах обращений в целях склонения их к совершению коррупционных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рассмотренных уведомлений служащих о фактах обращений к ним в целях склонения их к совершению коррупционных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результатам рассмотрения: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направлено материалов в правоохранительные органы</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возбуждено уголовных дел</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привлечено к уголовной ответственности лиц</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4" w:name="Par1271"/>
      <w:bookmarkEnd w:id="44"/>
      <w:r>
        <w:rPr>
          <w:rFonts w:ascii="Calibri" w:hAnsi="Calibri" w:cs="Calibri"/>
        </w:rPr>
        <w:t>IX. Уведомление служащими представителя нанимателя</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об иной оплачиваемой работе</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20"/>
        <w:gridCol w:w="3572"/>
        <w:gridCol w:w="850"/>
        <w:gridCol w:w="660"/>
        <w:gridCol w:w="907"/>
        <w:gridCol w:w="660"/>
        <w:gridCol w:w="990"/>
        <w:gridCol w:w="660"/>
      </w:tblGrid>
      <w:tr w:rsidR="00D41A6F">
        <w:tc>
          <w:tcPr>
            <w:tcW w:w="4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служащих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которые уведомили об иной оплачиваемой работе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не уведомивших (несвоевременно уведомивших) при фактическом выполнении иной оплачиваемой деятельности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5" w:name="Par1323"/>
      <w:bookmarkEnd w:id="45"/>
      <w:r>
        <w:rPr>
          <w:rFonts w:ascii="Calibri" w:hAnsi="Calibri" w:cs="Calibri"/>
        </w:rPr>
        <w:t>X. Ротация служащих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932"/>
        <w:gridCol w:w="794"/>
        <w:gridCol w:w="660"/>
        <w:gridCol w:w="907"/>
        <w:gridCol w:w="660"/>
        <w:gridCol w:w="990"/>
        <w:gridCol w:w="660"/>
      </w:tblGrid>
      <w:tr w:rsidR="00D41A6F">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должностей, в отношении которых предусмотрена ротация служащих</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в отношении которых была осуществлена ротация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6" w:name="Par1351"/>
      <w:bookmarkEnd w:id="46"/>
      <w:r>
        <w:rPr>
          <w:rFonts w:ascii="Calibri" w:hAnsi="Calibri" w:cs="Calibri"/>
        </w:rPr>
        <w:t xml:space="preserve">XI. </w:t>
      </w:r>
      <w:proofErr w:type="spellStart"/>
      <w:r>
        <w:rPr>
          <w:rFonts w:ascii="Calibri" w:hAnsi="Calibri" w:cs="Calibri"/>
        </w:rPr>
        <w:t>Антикоррупционная</w:t>
      </w:r>
      <w:proofErr w:type="spellEnd"/>
      <w:r>
        <w:rPr>
          <w:rFonts w:ascii="Calibri" w:hAnsi="Calibri" w:cs="Calibri"/>
        </w:rPr>
        <w:t xml:space="preserve"> экспертиза</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главного правового управления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989"/>
        <w:gridCol w:w="850"/>
        <w:gridCol w:w="660"/>
        <w:gridCol w:w="825"/>
        <w:gridCol w:w="660"/>
        <w:gridCol w:w="990"/>
        <w:gridCol w:w="660"/>
      </w:tblGrid>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проектов нормативных правовых актов, подготовленных в отчетный период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проектов нормативных правовых актов, в отношении которых проведена </w:t>
            </w:r>
            <w:proofErr w:type="spellStart"/>
            <w:r>
              <w:rPr>
                <w:rFonts w:ascii="Calibri" w:hAnsi="Calibri" w:cs="Calibri"/>
              </w:rPr>
              <w:t>антикоррупционная</w:t>
            </w:r>
            <w:proofErr w:type="spellEnd"/>
            <w:r>
              <w:rPr>
                <w:rFonts w:ascii="Calibri" w:hAnsi="Calibri" w:cs="Calibri"/>
              </w:rPr>
              <w:t xml:space="preserve">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w:t>
            </w:r>
            <w:proofErr w:type="spellStart"/>
            <w:r>
              <w:rPr>
                <w:rFonts w:ascii="Calibri" w:hAnsi="Calibri" w:cs="Calibri"/>
              </w:rPr>
              <w:t>коррупциогенных</w:t>
            </w:r>
            <w:proofErr w:type="spellEnd"/>
            <w:r>
              <w:rPr>
                <w:rFonts w:ascii="Calibri" w:hAnsi="Calibri" w:cs="Calibri"/>
              </w:rPr>
              <w:t xml:space="preserve"> факторов, выявленных в проектах нормативных правовых актов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w:t>
            </w:r>
            <w:proofErr w:type="spellStart"/>
            <w:r>
              <w:rPr>
                <w:rFonts w:ascii="Calibri" w:hAnsi="Calibri" w:cs="Calibri"/>
              </w:rPr>
              <w:t>коррупциогенных</w:t>
            </w:r>
            <w:proofErr w:type="spellEnd"/>
            <w:r>
              <w:rPr>
                <w:rFonts w:ascii="Calibri" w:hAnsi="Calibri" w:cs="Calibri"/>
              </w:rPr>
              <w:t xml:space="preserve"> факторов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нормативных правовых актов, в отношении которых проведена </w:t>
            </w:r>
            <w:proofErr w:type="spellStart"/>
            <w:r>
              <w:rPr>
                <w:rFonts w:ascii="Calibri" w:hAnsi="Calibri" w:cs="Calibri"/>
              </w:rPr>
              <w:t>антикоррупционная</w:t>
            </w:r>
            <w:proofErr w:type="spellEnd"/>
            <w:r>
              <w:rPr>
                <w:rFonts w:ascii="Calibri" w:hAnsi="Calibri" w:cs="Calibri"/>
              </w:rPr>
              <w:t xml:space="preserve">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w:t>
            </w:r>
            <w:proofErr w:type="spellStart"/>
            <w:r>
              <w:rPr>
                <w:rFonts w:ascii="Calibri" w:hAnsi="Calibri" w:cs="Calibri"/>
              </w:rPr>
              <w:t>коррупциогенных</w:t>
            </w:r>
            <w:proofErr w:type="spellEnd"/>
            <w:r>
              <w:rPr>
                <w:rFonts w:ascii="Calibri" w:hAnsi="Calibri" w:cs="Calibri"/>
              </w:rPr>
              <w:t xml:space="preserve"> факторов, выявленных в нормативных правовых актах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w:t>
            </w:r>
            <w:proofErr w:type="spellStart"/>
            <w:r>
              <w:rPr>
                <w:rFonts w:ascii="Calibri" w:hAnsi="Calibri" w:cs="Calibri"/>
              </w:rPr>
              <w:t>коррупциогенных</w:t>
            </w:r>
            <w:proofErr w:type="spellEnd"/>
            <w:r>
              <w:rPr>
                <w:rFonts w:ascii="Calibri" w:hAnsi="Calibri" w:cs="Calibri"/>
              </w:rPr>
              <w:t xml:space="preserve"> факторов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Какие принимаются меры по повышению эффективности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их проектов?</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Укажите, имеются ли случаи </w:t>
      </w:r>
      <w:proofErr w:type="spellStart"/>
      <w:r>
        <w:rPr>
          <w:rFonts w:ascii="Calibri" w:hAnsi="Calibri" w:cs="Calibri"/>
        </w:rPr>
        <w:t>неустранения</w:t>
      </w:r>
      <w:proofErr w:type="spellEnd"/>
      <w:r>
        <w:rPr>
          <w:rFonts w:ascii="Calibri" w:hAnsi="Calibri" w:cs="Calibri"/>
        </w:rPr>
        <w:t xml:space="preserve"> </w:t>
      </w:r>
      <w:proofErr w:type="spellStart"/>
      <w:r>
        <w:rPr>
          <w:rFonts w:ascii="Calibri" w:hAnsi="Calibri" w:cs="Calibri"/>
        </w:rPr>
        <w:t>коррупциогенных</w:t>
      </w:r>
      <w:proofErr w:type="spellEnd"/>
      <w:r>
        <w:rPr>
          <w:rFonts w:ascii="Calibri" w:hAnsi="Calibri" w:cs="Calibri"/>
        </w:rPr>
        <w:t xml:space="preserve"> факторов, выявленных в процессе </w:t>
      </w:r>
      <w:proofErr w:type="spellStart"/>
      <w:r>
        <w:rPr>
          <w:rFonts w:ascii="Calibri" w:hAnsi="Calibri" w:cs="Calibri"/>
        </w:rPr>
        <w:t>антикоррупционной</w:t>
      </w:r>
      <w:proofErr w:type="spellEnd"/>
      <w:r>
        <w:rPr>
          <w:rFonts w:ascii="Calibri" w:hAnsi="Calibri" w:cs="Calibri"/>
        </w:rPr>
        <w:t xml:space="preserve"> экспертизы (если да, то по каким причинам)?</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7" w:name="Par1418"/>
      <w:bookmarkEnd w:id="47"/>
      <w:r>
        <w:rPr>
          <w:rFonts w:ascii="Calibri" w:hAnsi="Calibri" w:cs="Calibri"/>
        </w:rPr>
        <w:t xml:space="preserve">XII.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 </w:t>
      </w:r>
      <w:hyperlink w:anchor="Par1421" w:history="1">
        <w:r>
          <w:rPr>
            <w:rFonts w:ascii="Calibri" w:hAnsi="Calibri" w:cs="Calibri"/>
            <w:color w:val="0000FF"/>
          </w:rPr>
          <w:t>&lt;*&gt;</w:t>
        </w:r>
      </w:hyperlink>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48" w:name="Par1421"/>
      <w:bookmarkEnd w:id="48"/>
      <w:r>
        <w:rPr>
          <w:rFonts w:ascii="Calibri" w:hAnsi="Calibri" w:cs="Calibri"/>
        </w:rPr>
        <w:t xml:space="preserve">&lt;*&gt;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 которая проводится юридическими лицами и физическими лицами, аккредитованными Министерством юстиции Российской Федерации в качестве независимых экспертов.</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главного правового управления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989"/>
        <w:gridCol w:w="850"/>
        <w:gridCol w:w="660"/>
        <w:gridCol w:w="825"/>
        <w:gridCol w:w="660"/>
        <w:gridCol w:w="990"/>
        <w:gridCol w:w="660"/>
      </w:tblGrid>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проектов нормативных правовых актов, в отношении которых проведена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заключений независимых экспертов, принятых во внимание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нормативных правовых актов, в отношении которых проведена независимая </w:t>
            </w:r>
            <w:proofErr w:type="spellStart"/>
            <w:r>
              <w:rPr>
                <w:rFonts w:ascii="Calibri" w:hAnsi="Calibri" w:cs="Calibri"/>
              </w:rPr>
              <w:t>антикоррупционная</w:t>
            </w:r>
            <w:proofErr w:type="spellEnd"/>
            <w:r>
              <w:rPr>
                <w:rFonts w:ascii="Calibri" w:hAnsi="Calibri" w:cs="Calibri"/>
              </w:rPr>
              <w:t xml:space="preserve">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заключений независимых экспертов, принятых во внимание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9" w:name="Par1463"/>
      <w:bookmarkEnd w:id="49"/>
      <w:r>
        <w:rPr>
          <w:rFonts w:ascii="Calibri" w:hAnsi="Calibri" w:cs="Calibri"/>
        </w:rPr>
        <w:t xml:space="preserve">XIII. Профессиональная подготовка служащих, в </w:t>
      </w:r>
      <w:proofErr w:type="gramStart"/>
      <w:r>
        <w:rPr>
          <w:rFonts w:ascii="Calibri" w:hAnsi="Calibri" w:cs="Calibri"/>
        </w:rPr>
        <w:t>должностные</w:t>
      </w:r>
      <w:proofErr w:type="gramEnd"/>
    </w:p>
    <w:p w:rsidR="00D41A6F" w:rsidRDefault="00D41A6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обязанности</w:t>
      </w:r>
      <w:proofErr w:type="gramEnd"/>
      <w:r>
        <w:rPr>
          <w:rFonts w:ascii="Calibri" w:hAnsi="Calibri" w:cs="Calibri"/>
        </w:rPr>
        <w:t xml:space="preserve"> которых входит участие</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противодействии коррупции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84"/>
        <w:gridCol w:w="3005"/>
        <w:gridCol w:w="825"/>
        <w:gridCol w:w="660"/>
        <w:gridCol w:w="825"/>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служащих, прошедших обучение в отчетный период:</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помощники (советники)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обеспечивающие специалисты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служащих, в </w:t>
            </w:r>
            <w:proofErr w:type="gramStart"/>
            <w:r>
              <w:rPr>
                <w:rFonts w:ascii="Calibri" w:hAnsi="Calibri" w:cs="Calibri"/>
              </w:rPr>
              <w:t>функциональные</w:t>
            </w:r>
            <w:proofErr w:type="gramEnd"/>
          </w:p>
          <w:p w:rsidR="00D41A6F" w:rsidRDefault="00D41A6F">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обязанности</w:t>
            </w:r>
            <w:proofErr w:type="gramEnd"/>
            <w:r>
              <w:rPr>
                <w:rFonts w:ascii="Calibri" w:hAnsi="Calibri" w:cs="Calibri"/>
              </w:rPr>
              <w:t xml:space="preserve"> которых входит участие в противодействии коррупции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 каких формах проходило обучение служащих в отчетный период:</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первоначальная подготовка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переподготовка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квалификации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стажировка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0" w:name="Par1546"/>
      <w:bookmarkEnd w:id="50"/>
      <w:r>
        <w:rPr>
          <w:rFonts w:ascii="Calibri" w:hAnsi="Calibri" w:cs="Calibri"/>
        </w:rPr>
        <w:t xml:space="preserve">XIV. Правовое и </w:t>
      </w:r>
      <w:proofErr w:type="spellStart"/>
      <w:r>
        <w:rPr>
          <w:rFonts w:ascii="Calibri" w:hAnsi="Calibri" w:cs="Calibri"/>
        </w:rPr>
        <w:t>антикоррупционное</w:t>
      </w:r>
      <w:proofErr w:type="spellEnd"/>
      <w:r>
        <w:rPr>
          <w:rFonts w:ascii="Calibri" w:hAnsi="Calibri" w:cs="Calibri"/>
        </w:rPr>
        <w:t xml:space="preserve"> просвещение служащих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управления региональной безопасности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247"/>
        <w:gridCol w:w="3742"/>
        <w:gridCol w:w="825"/>
        <w:gridCol w:w="660"/>
        <w:gridCol w:w="825"/>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проведенных мероприятий правовой и </w:t>
            </w:r>
            <w:proofErr w:type="spellStart"/>
            <w:r>
              <w:rPr>
                <w:rFonts w:ascii="Calibri" w:hAnsi="Calibri" w:cs="Calibri"/>
              </w:rPr>
              <w:t>антикоррупционной</w:t>
            </w:r>
            <w:proofErr w:type="spellEnd"/>
            <w:r>
              <w:rPr>
                <w:rFonts w:ascii="Calibri" w:hAnsi="Calibri" w:cs="Calibri"/>
              </w:rPr>
              <w:t xml:space="preserve"> направленности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конференции, круглые столы, научно-практические семинары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подготовка памяток, методических пособий по </w:t>
            </w:r>
            <w:proofErr w:type="spellStart"/>
            <w:r>
              <w:rPr>
                <w:rFonts w:ascii="Calibri" w:hAnsi="Calibri" w:cs="Calibri"/>
              </w:rPr>
              <w:t>антикоррупционной</w:t>
            </w:r>
            <w:proofErr w:type="spellEnd"/>
            <w:r>
              <w:rPr>
                <w:rFonts w:ascii="Calibri" w:hAnsi="Calibri" w:cs="Calibri"/>
              </w:rPr>
              <w:t xml:space="preserve"> тематике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консультации служащих на тему </w:t>
            </w:r>
            <w:proofErr w:type="spellStart"/>
            <w:r>
              <w:rPr>
                <w:rFonts w:ascii="Calibri" w:hAnsi="Calibri" w:cs="Calibri"/>
              </w:rPr>
              <w:t>антикоррупционного</w:t>
            </w:r>
            <w:proofErr w:type="spellEnd"/>
            <w:r>
              <w:rPr>
                <w:rFonts w:ascii="Calibri" w:hAnsi="Calibri" w:cs="Calibri"/>
              </w:rPr>
              <w:t xml:space="preserve"> поведения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Иные мероприятия (укажите их количество и опишите)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Имеются ли в органах государственной власти и ОМСУ стенды, отражающие актуальные вопросы профилактики и противодействия коррупции? Если да, </w:t>
      </w:r>
      <w:proofErr w:type="gramStart"/>
      <w:r>
        <w:rPr>
          <w:rFonts w:ascii="Calibri" w:hAnsi="Calibri" w:cs="Calibri"/>
        </w:rPr>
        <w:t>то</w:t>
      </w:r>
      <w:proofErr w:type="gramEnd"/>
      <w:r>
        <w:rPr>
          <w:rFonts w:ascii="Calibri" w:hAnsi="Calibri" w:cs="Calibri"/>
        </w:rPr>
        <w:t xml:space="preserve"> как часто происходит обновление информации на данных стендах?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1" w:name="Par1599"/>
      <w:bookmarkEnd w:id="51"/>
      <w:r>
        <w:rPr>
          <w:rFonts w:ascii="Calibri" w:hAnsi="Calibri" w:cs="Calibri"/>
        </w:rPr>
        <w:t>XV. Взаимодействие органов государственной власти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и ОМСУ с институтами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общества</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Департамента внутренней политики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41"/>
        <w:gridCol w:w="2948"/>
        <w:gridCol w:w="825"/>
        <w:gridCol w:w="660"/>
        <w:gridCol w:w="825"/>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общественных объединений и организаций, наиболее активно взаимодействующих в сфере противодействия коррупции с органами государственной власти и ОМСУ (в том числе количество общественных объединений и организаций, уставной задачей которых является участие в противодействии коррупции </w:t>
            </w:r>
            <w:hyperlink w:anchor="Par1700" w:history="1">
              <w:r>
                <w:rPr>
                  <w:rFonts w:ascii="Calibri" w:hAnsi="Calibri" w:cs="Calibri"/>
                  <w:color w:val="0000FF"/>
                </w:rPr>
                <w:t>&lt;*&gt;</w:t>
              </w:r>
            </w:hyperlink>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Формы взаимодействия общественных объединений и организаций с органами государственной власти Ивановской области и ОМСУ: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gramStart"/>
            <w:r>
              <w:rPr>
                <w:rFonts w:ascii="Calibri" w:hAnsi="Calibri" w:cs="Calibri"/>
              </w:rPr>
              <w:t>общественных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привлечены к работе в государственных юридических бюро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gramStart"/>
            <w:r>
              <w:rPr>
                <w:rFonts w:ascii="Calibri" w:hAnsi="Calibri" w:cs="Calibri"/>
              </w:rPr>
              <w:t>общественных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объединений и организаций, представители которых привлечены к работе по совершенствованию </w:t>
            </w:r>
            <w:proofErr w:type="spellStart"/>
            <w:r>
              <w:rPr>
                <w:rFonts w:ascii="Calibri" w:hAnsi="Calibri" w:cs="Calibri"/>
              </w:rPr>
              <w:t>антикоррупционного</w:t>
            </w:r>
            <w:proofErr w:type="spellEnd"/>
            <w:r>
              <w:rPr>
                <w:rFonts w:ascii="Calibri" w:hAnsi="Calibri" w:cs="Calibri"/>
              </w:rPr>
              <w:t xml:space="preserve"> законодательства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gramStart"/>
            <w:r>
              <w:rPr>
                <w:rFonts w:ascii="Calibri" w:hAnsi="Calibri" w:cs="Calibri"/>
              </w:rPr>
              <w:t>общественных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привлечены к рассмотрению (обсуждению) проектов нормативных правовых актов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gramStart"/>
            <w:r>
              <w:rPr>
                <w:rFonts w:ascii="Calibri" w:hAnsi="Calibri" w:cs="Calibri"/>
              </w:rPr>
              <w:t>общественных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объединений и организаций, представители которых привлечены к мониторингу </w:t>
            </w:r>
            <w:proofErr w:type="spellStart"/>
            <w:r>
              <w:rPr>
                <w:rFonts w:ascii="Calibri" w:hAnsi="Calibri" w:cs="Calibri"/>
              </w:rPr>
              <w:t>антикоррупционного</w:t>
            </w:r>
            <w:proofErr w:type="spellEnd"/>
            <w:r>
              <w:rPr>
                <w:rFonts w:ascii="Calibri" w:hAnsi="Calibri" w:cs="Calibri"/>
              </w:rPr>
              <w:t xml:space="preserve"> законодательства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gramStart"/>
            <w:r>
              <w:rPr>
                <w:rFonts w:ascii="Calibri" w:hAnsi="Calibri" w:cs="Calibri"/>
              </w:rPr>
              <w:t>общественных</w:t>
            </w:r>
            <w:proofErr w:type="gramEnd"/>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участвуют в заседаниях рабочих групп, иных совещательных органах по вопросам профилактики и противодействия коррупции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мероприятий </w:t>
            </w:r>
            <w:proofErr w:type="spellStart"/>
            <w:r>
              <w:rPr>
                <w:rFonts w:ascii="Calibri" w:hAnsi="Calibri" w:cs="Calibri"/>
              </w:rPr>
              <w:t>антикоррупционной</w:t>
            </w:r>
            <w:proofErr w:type="spellEnd"/>
            <w:r>
              <w:rPr>
                <w:rFonts w:ascii="Calibri" w:hAnsi="Calibri" w:cs="Calibri"/>
              </w:rPr>
              <w:t xml:space="preserve"> направленности, проведенных в отчетный период с участием общественных объединений и организаций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конференции, круглые столы, научно-практические семинары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заседания советов по противодействию коррупции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Иные мероприятия (укажите их количество и опишите)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создано общественными объединениями и организациями при содействии органов государственной власти и ОМСУ</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52" w:name="Par1700"/>
      <w:bookmarkEnd w:id="52"/>
      <w:r>
        <w:rPr>
          <w:rFonts w:ascii="Calibri" w:hAnsi="Calibri" w:cs="Calibri"/>
        </w:rPr>
        <w:t>&lt;*&gt; Данный количественный показатель указывается в скобках.</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Укажите наименования и охарактеризуйте общественные объединения и организации, которые наиболее активно участвуют в противодействии коррупции?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Какие принимаются меры для вовлечения общественных объединений и организаций в деятельность по профилактике и противодействию коррупции?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3" w:name="Par1706"/>
      <w:bookmarkEnd w:id="53"/>
      <w:r>
        <w:rPr>
          <w:rFonts w:ascii="Calibri" w:hAnsi="Calibri" w:cs="Calibri"/>
        </w:rPr>
        <w:t>XVI. Взаимодействие органов государственной власти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и ОМСУ с общероссийскими средствами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массовой информации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руководитель пресс-службы Правительства Ивановской области, руководители государственных органов Ивановской области и исполнительных органов государственной власти Ивановской области (в части, их касающейся),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20"/>
        <w:gridCol w:w="3685"/>
        <w:gridCol w:w="825"/>
        <w:gridCol w:w="660"/>
        <w:gridCol w:w="825"/>
        <w:gridCol w:w="660"/>
        <w:gridCol w:w="990"/>
        <w:gridCol w:w="660"/>
      </w:tblGrid>
      <w:tr w:rsidR="00D41A6F">
        <w:tc>
          <w:tcPr>
            <w:tcW w:w="5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5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w:t>
            </w:r>
            <w:proofErr w:type="gramStart"/>
            <w:r>
              <w:rPr>
                <w:rFonts w:ascii="Calibri" w:hAnsi="Calibri" w:cs="Calibri"/>
              </w:rPr>
              <w:t>выступлений официальных представителей органов государственной власти Ивановской области</w:t>
            </w:r>
            <w:proofErr w:type="gramEnd"/>
            <w:r>
              <w:rPr>
                <w:rFonts w:ascii="Calibri" w:hAnsi="Calibri" w:cs="Calibri"/>
              </w:rPr>
              <w:t xml:space="preserve"> и ОМСУ в общероссийских средствах массовой информации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телепрограммах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радиопрограммах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печатных изданиях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 информационно-телекоммуникационной сети Интернет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5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программ, фильмов, печатных изданий, сетевых изданий </w:t>
            </w:r>
            <w:proofErr w:type="spellStart"/>
            <w:r>
              <w:rPr>
                <w:rFonts w:ascii="Calibri" w:hAnsi="Calibri" w:cs="Calibri"/>
              </w:rPr>
              <w:t>антикоррупционной</w:t>
            </w:r>
            <w:proofErr w:type="spellEnd"/>
            <w:r>
              <w:rPr>
                <w:rFonts w:ascii="Calibri" w:hAnsi="Calibri" w:cs="Calibri"/>
              </w:rPr>
              <w:t xml:space="preserve"> направленности, созданных при поддержке органов государственной власти Ивановской области и ОМСУ</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телепрограммы, фильмы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радиопрограммы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печатные издания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социальная реклама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сайты в информационно-телекоммуникационной сети Интернет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иные формы распространения информации (укажите их количество и опишите)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4" w:name="Par1808"/>
      <w:bookmarkEnd w:id="54"/>
      <w:r>
        <w:rPr>
          <w:rFonts w:ascii="Calibri" w:hAnsi="Calibri" w:cs="Calibri"/>
        </w:rPr>
        <w:t>XVII. Создание многофункциональных центров</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гражданам и организациям</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член Правительства Ивановской области - директор Департамента экономического развития и торговли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989"/>
        <w:gridCol w:w="825"/>
        <w:gridCol w:w="660"/>
        <w:gridCol w:w="660"/>
        <w:gridCol w:w="660"/>
        <w:gridCol w:w="990"/>
        <w:gridCol w:w="825"/>
      </w:tblGrid>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МФЦ</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Среднее количество оказываемых одним МФЦ государственных услуг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Процентное соотношение оказываемых одним МФЦ государственных услуг к общему количеству таких услуг, оказываемых в субъекте Российской Федерации (муниципальном образовании)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Среднее количество оказываемых одним МФЦ муниципальных услуг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Процентное соотношение оказываемых одним МФЦ муниципальных услуг к общему количеству таких услуг, оказываемых в субъекте Российской Федерации (муниципальном образовании)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5" w:name="Par1860"/>
      <w:bookmarkEnd w:id="55"/>
      <w:r>
        <w:rPr>
          <w:rFonts w:ascii="Calibri" w:hAnsi="Calibri" w:cs="Calibri"/>
        </w:rPr>
        <w:t>XVIII. Факты недружественного поглощения имущества,</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комплексов и прав собственности (</w:t>
      </w:r>
      <w:proofErr w:type="spellStart"/>
      <w:r>
        <w:rPr>
          <w:rFonts w:ascii="Calibri" w:hAnsi="Calibri" w:cs="Calibri"/>
        </w:rPr>
        <w:t>рейдерство</w:t>
      </w:r>
      <w:proofErr w:type="spellEnd"/>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член Правительства Ивановской области - директор Департамента экономического развития и торговли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20"/>
        <w:gridCol w:w="3402"/>
        <w:gridCol w:w="794"/>
        <w:gridCol w:w="825"/>
        <w:gridCol w:w="964"/>
        <w:gridCol w:w="660"/>
        <w:gridCol w:w="990"/>
        <w:gridCol w:w="660"/>
      </w:tblGrid>
      <w:tr w:rsidR="00D41A6F">
        <w:tc>
          <w:tcPr>
            <w:tcW w:w="4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уголовных дел, возбужденных по данным фактам</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уголовных дел, направленных в суд</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обвинительных приговоров, вынесенных по данным уголовным делам</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Какие уголовные дела по фактам </w:t>
      </w:r>
      <w:proofErr w:type="spellStart"/>
      <w:r>
        <w:rPr>
          <w:rFonts w:ascii="Calibri" w:hAnsi="Calibri" w:cs="Calibri"/>
        </w:rPr>
        <w:t>рейдерства</w:t>
      </w:r>
      <w:proofErr w:type="spellEnd"/>
      <w:r>
        <w:rPr>
          <w:rFonts w:ascii="Calibri" w:hAnsi="Calibri" w:cs="Calibri"/>
        </w:rPr>
        <w:t xml:space="preserve"> имели наиболее широкий общественный резонанс и освещались в средствах массовой информации?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Какие меры принимаются в субъекте Российской Федерации для противодействия рейдерским захватам (в том числе в результате деятельности образованных в соответствии с </w:t>
      </w:r>
      <w:hyperlink r:id="rId62" w:history="1">
        <w:r>
          <w:rPr>
            <w:rFonts w:ascii="Calibri" w:hAnsi="Calibri" w:cs="Calibri"/>
            <w:color w:val="0000FF"/>
          </w:rPr>
          <w:t>Указом</w:t>
        </w:r>
      </w:hyperlink>
      <w:r>
        <w:rPr>
          <w:rFonts w:ascii="Calibri" w:hAnsi="Calibri" w:cs="Calibri"/>
        </w:rPr>
        <w:t xml:space="preserve"> Президента Российской Федерации от 11.12.2010 N 1535 "О дополнительных мерах по обеспечению правопорядка" постоянно действующих координационных совещаний по обеспечению правопорядка)? </w:t>
      </w:r>
      <w:hyperlink w:anchor="Par1909" w:history="1">
        <w:r>
          <w:rPr>
            <w:rFonts w:ascii="Calibri" w:hAnsi="Calibri" w:cs="Calibri"/>
            <w:color w:val="0000FF"/>
          </w:rPr>
          <w:t>&lt;3&gt;</w:t>
        </w:r>
      </w:hyperlink>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56" w:name="Par1909"/>
      <w:bookmarkEnd w:id="56"/>
      <w:r>
        <w:rPr>
          <w:rFonts w:ascii="Calibri" w:hAnsi="Calibri" w:cs="Calibri"/>
        </w:rPr>
        <w:t>&lt;3&gt; Ответ на данный вопрос необходимо давать в соответствии с абзацами первым и вторым пункта 5 выписки из протокола N 32 заседания президиума Совета при Президенте Российской Федерации по противодействию коррупции от 11.04.2012 (выписка прилагается).</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Укажите количество выявленных коррумпированных служащих, причастных к </w:t>
      </w:r>
      <w:proofErr w:type="spellStart"/>
      <w:r>
        <w:rPr>
          <w:rFonts w:ascii="Calibri" w:hAnsi="Calibri" w:cs="Calibri"/>
        </w:rPr>
        <w:t>рейдерству</w:t>
      </w:r>
      <w:proofErr w:type="spellEnd"/>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7" w:name="Par1913"/>
      <w:bookmarkEnd w:id="57"/>
      <w:r>
        <w:rPr>
          <w:rFonts w:ascii="Calibri" w:hAnsi="Calibri" w:cs="Calibri"/>
        </w:rPr>
        <w:t>XIX. Бюджетные средства, затраченные на реализацию программ</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(планов) по противодействию коррупции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член Правительства Ивановской области - директор Департамента финансов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20"/>
        <w:gridCol w:w="3458"/>
        <w:gridCol w:w="850"/>
        <w:gridCol w:w="825"/>
        <w:gridCol w:w="850"/>
        <w:gridCol w:w="660"/>
        <w:gridCol w:w="990"/>
        <w:gridCol w:w="660"/>
      </w:tblGrid>
      <w:tr w:rsidR="00D41A6F">
        <w:tc>
          <w:tcPr>
            <w:tcW w:w="47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7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Общая сумма бюджетных средств, выделенных субъектам Российской Федерации, находящимся в пределах федерального округа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сумма бюджетных средств, затраченных на реализацию программ (планов) по противодействию коррупции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8" w:name="Par1944"/>
      <w:bookmarkEnd w:id="58"/>
      <w:r>
        <w:rPr>
          <w:rFonts w:ascii="Calibri" w:hAnsi="Calibri" w:cs="Calibri"/>
        </w:rPr>
        <w:t>XX. Совершенствование работы в области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Департамента управления имуществом Ивановской области, член Правительства Ивановской области - директор Департамента конкурсов и аукционов Ивановской области,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Какие в отчетном периоде проведены мероприятия по совершенствованию системы учета государственного и муниципального имущества и оценки эффективности его использования?</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Какие принимаются меры по совершенствованию условий, процедур и механизмов государственных и муниципальных закупок?</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Какие существуют проблемы в деятельности подразделений по профилактике коррупционных и иных правонарушений?</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Какие имеются предложения по совершенствованию в субъектах Российской Федерации </w:t>
      </w:r>
      <w:proofErr w:type="spellStart"/>
      <w:r>
        <w:rPr>
          <w:rFonts w:ascii="Calibri" w:hAnsi="Calibri" w:cs="Calibri"/>
        </w:rPr>
        <w:t>антикоррупционной</w:t>
      </w:r>
      <w:proofErr w:type="spellEnd"/>
      <w:r>
        <w:rPr>
          <w:rFonts w:ascii="Calibri" w:hAnsi="Calibri" w:cs="Calibri"/>
        </w:rPr>
        <w:t xml:space="preserve"> работы?</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по подпунктам плана: </w:t>
      </w:r>
      <w:hyperlink w:anchor="Par72" w:history="1">
        <w:r>
          <w:rPr>
            <w:rFonts w:ascii="Calibri" w:hAnsi="Calibri" w:cs="Calibri"/>
            <w:color w:val="0000FF"/>
          </w:rPr>
          <w:t>1.1</w:t>
        </w:r>
      </w:hyperlink>
      <w:r>
        <w:rPr>
          <w:rFonts w:ascii="Calibri" w:hAnsi="Calibri" w:cs="Calibri"/>
        </w:rPr>
        <w:t xml:space="preserve">, </w:t>
      </w:r>
      <w:hyperlink w:anchor="Par97" w:history="1">
        <w:r>
          <w:rPr>
            <w:rFonts w:ascii="Calibri" w:hAnsi="Calibri" w:cs="Calibri"/>
            <w:color w:val="0000FF"/>
          </w:rPr>
          <w:t>1.5</w:t>
        </w:r>
      </w:hyperlink>
      <w:r>
        <w:rPr>
          <w:rFonts w:ascii="Calibri" w:hAnsi="Calibri" w:cs="Calibri"/>
        </w:rPr>
        <w:t xml:space="preserve">, </w:t>
      </w:r>
      <w:hyperlink w:anchor="Par104" w:history="1">
        <w:r>
          <w:rPr>
            <w:rFonts w:ascii="Calibri" w:hAnsi="Calibri" w:cs="Calibri"/>
            <w:color w:val="0000FF"/>
          </w:rPr>
          <w:t>1.6</w:t>
        </w:r>
      </w:hyperlink>
      <w:r>
        <w:rPr>
          <w:rFonts w:ascii="Calibri" w:hAnsi="Calibri" w:cs="Calibri"/>
        </w:rPr>
        <w:t xml:space="preserve">, </w:t>
      </w:r>
      <w:hyperlink w:anchor="Par151" w:history="1">
        <w:r>
          <w:rPr>
            <w:rFonts w:ascii="Calibri" w:hAnsi="Calibri" w:cs="Calibri"/>
            <w:color w:val="0000FF"/>
          </w:rPr>
          <w:t>2.5</w:t>
        </w:r>
      </w:hyperlink>
      <w:r>
        <w:rPr>
          <w:rFonts w:ascii="Calibri" w:hAnsi="Calibri" w:cs="Calibri"/>
        </w:rPr>
        <w:t xml:space="preserve">, </w:t>
      </w:r>
      <w:hyperlink w:anchor="Par160" w:history="1">
        <w:r>
          <w:rPr>
            <w:rFonts w:ascii="Calibri" w:hAnsi="Calibri" w:cs="Calibri"/>
            <w:color w:val="0000FF"/>
          </w:rPr>
          <w:t>2.6</w:t>
        </w:r>
      </w:hyperlink>
      <w:r>
        <w:rPr>
          <w:rFonts w:ascii="Calibri" w:hAnsi="Calibri" w:cs="Calibri"/>
        </w:rPr>
        <w:t xml:space="preserve">, </w:t>
      </w:r>
      <w:hyperlink w:anchor="Par168" w:history="1">
        <w:r>
          <w:rPr>
            <w:rFonts w:ascii="Calibri" w:hAnsi="Calibri" w:cs="Calibri"/>
            <w:color w:val="0000FF"/>
          </w:rPr>
          <w:t>2.7</w:t>
        </w:r>
      </w:hyperlink>
      <w:r>
        <w:rPr>
          <w:rFonts w:ascii="Calibri" w:hAnsi="Calibri" w:cs="Calibri"/>
        </w:rPr>
        <w:t xml:space="preserve">, </w:t>
      </w:r>
      <w:hyperlink w:anchor="Par177" w:history="1">
        <w:r>
          <w:rPr>
            <w:rFonts w:ascii="Calibri" w:hAnsi="Calibri" w:cs="Calibri"/>
            <w:color w:val="0000FF"/>
          </w:rPr>
          <w:t>2.8</w:t>
        </w:r>
      </w:hyperlink>
      <w:r>
        <w:rPr>
          <w:rFonts w:ascii="Calibri" w:hAnsi="Calibri" w:cs="Calibri"/>
        </w:rPr>
        <w:t xml:space="preserve">, </w:t>
      </w:r>
      <w:hyperlink w:anchor="Par185" w:history="1">
        <w:r>
          <w:rPr>
            <w:rFonts w:ascii="Calibri" w:hAnsi="Calibri" w:cs="Calibri"/>
            <w:color w:val="0000FF"/>
          </w:rPr>
          <w:t>2.9</w:t>
        </w:r>
      </w:hyperlink>
      <w:r>
        <w:rPr>
          <w:rFonts w:ascii="Calibri" w:hAnsi="Calibri" w:cs="Calibri"/>
        </w:rPr>
        <w:t xml:space="preserve">, </w:t>
      </w:r>
      <w:hyperlink w:anchor="Par194" w:history="1">
        <w:r>
          <w:rPr>
            <w:rFonts w:ascii="Calibri" w:hAnsi="Calibri" w:cs="Calibri"/>
            <w:color w:val="0000FF"/>
          </w:rPr>
          <w:t>2.10</w:t>
        </w:r>
      </w:hyperlink>
      <w:r>
        <w:rPr>
          <w:rFonts w:ascii="Calibri" w:hAnsi="Calibri" w:cs="Calibri"/>
        </w:rPr>
        <w:t xml:space="preserve">, </w:t>
      </w:r>
      <w:hyperlink w:anchor="Par202" w:history="1">
        <w:r>
          <w:rPr>
            <w:rFonts w:ascii="Calibri" w:hAnsi="Calibri" w:cs="Calibri"/>
            <w:color w:val="0000FF"/>
          </w:rPr>
          <w:t>2.11</w:t>
        </w:r>
      </w:hyperlink>
      <w:r>
        <w:rPr>
          <w:rFonts w:ascii="Calibri" w:hAnsi="Calibri" w:cs="Calibri"/>
        </w:rPr>
        <w:t xml:space="preserve">, </w:t>
      </w:r>
      <w:hyperlink w:anchor="Par211" w:history="1">
        <w:r>
          <w:rPr>
            <w:rFonts w:ascii="Calibri" w:hAnsi="Calibri" w:cs="Calibri"/>
            <w:color w:val="0000FF"/>
          </w:rPr>
          <w:t>2.12</w:t>
        </w:r>
      </w:hyperlink>
      <w:r>
        <w:rPr>
          <w:rFonts w:ascii="Calibri" w:hAnsi="Calibri" w:cs="Calibri"/>
        </w:rPr>
        <w:t xml:space="preserve">, </w:t>
      </w:r>
      <w:hyperlink w:anchor="Par219" w:history="1">
        <w:r>
          <w:rPr>
            <w:rFonts w:ascii="Calibri" w:hAnsi="Calibri" w:cs="Calibri"/>
            <w:color w:val="0000FF"/>
          </w:rPr>
          <w:t>2.13</w:t>
        </w:r>
      </w:hyperlink>
      <w:r>
        <w:rPr>
          <w:rFonts w:ascii="Calibri" w:hAnsi="Calibri" w:cs="Calibri"/>
        </w:rPr>
        <w:t xml:space="preserve">, </w:t>
      </w:r>
      <w:hyperlink w:anchor="Par227" w:history="1">
        <w:r>
          <w:rPr>
            <w:rFonts w:ascii="Calibri" w:hAnsi="Calibri" w:cs="Calibri"/>
            <w:color w:val="0000FF"/>
          </w:rPr>
          <w:t>2.14</w:t>
        </w:r>
      </w:hyperlink>
      <w:r>
        <w:rPr>
          <w:rFonts w:ascii="Calibri" w:hAnsi="Calibri" w:cs="Calibri"/>
        </w:rPr>
        <w:t xml:space="preserve">, </w:t>
      </w:r>
      <w:hyperlink w:anchor="Par283" w:history="1">
        <w:r>
          <w:rPr>
            <w:rFonts w:ascii="Calibri" w:hAnsi="Calibri" w:cs="Calibri"/>
            <w:color w:val="0000FF"/>
          </w:rPr>
          <w:t>2.21</w:t>
        </w:r>
      </w:hyperlink>
      <w:r>
        <w:rPr>
          <w:rFonts w:ascii="Calibri" w:hAnsi="Calibri" w:cs="Calibri"/>
        </w:rPr>
        <w:t xml:space="preserve">, </w:t>
      </w:r>
      <w:hyperlink w:anchor="Par290" w:history="1">
        <w:r>
          <w:rPr>
            <w:rFonts w:ascii="Calibri" w:hAnsi="Calibri" w:cs="Calibri"/>
            <w:color w:val="0000FF"/>
          </w:rPr>
          <w:t>2.22</w:t>
        </w:r>
      </w:hyperlink>
      <w:r>
        <w:rPr>
          <w:rFonts w:ascii="Calibri" w:hAnsi="Calibri" w:cs="Calibri"/>
        </w:rPr>
        <w:t xml:space="preserve">, </w:t>
      </w:r>
      <w:hyperlink w:anchor="Par328" w:history="1">
        <w:r>
          <w:rPr>
            <w:rFonts w:ascii="Calibri" w:hAnsi="Calibri" w:cs="Calibri"/>
            <w:color w:val="0000FF"/>
          </w:rPr>
          <w:t>3.2</w:t>
        </w:r>
      </w:hyperlink>
      <w:r>
        <w:rPr>
          <w:rFonts w:ascii="Calibri" w:hAnsi="Calibri" w:cs="Calibri"/>
        </w:rPr>
        <w:t xml:space="preserve">, </w:t>
      </w:r>
      <w:hyperlink w:anchor="Par336" w:history="1">
        <w:r>
          <w:rPr>
            <w:rFonts w:ascii="Calibri" w:hAnsi="Calibri" w:cs="Calibri"/>
            <w:color w:val="0000FF"/>
          </w:rPr>
          <w:t>3.3</w:t>
        </w:r>
      </w:hyperlink>
      <w:r>
        <w:rPr>
          <w:rFonts w:ascii="Calibri" w:hAnsi="Calibri" w:cs="Calibri"/>
        </w:rPr>
        <w:t xml:space="preserve">, </w:t>
      </w:r>
      <w:hyperlink w:anchor="Par367" w:history="1">
        <w:r>
          <w:rPr>
            <w:rFonts w:ascii="Calibri" w:hAnsi="Calibri" w:cs="Calibri"/>
            <w:color w:val="0000FF"/>
          </w:rPr>
          <w:t>3.7</w:t>
        </w:r>
      </w:hyperlink>
      <w:r>
        <w:rPr>
          <w:rFonts w:ascii="Calibri" w:hAnsi="Calibri" w:cs="Calibri"/>
        </w:rPr>
        <w:t xml:space="preserve">, </w:t>
      </w:r>
      <w:hyperlink w:anchor="Par392" w:history="1">
        <w:r>
          <w:rPr>
            <w:rFonts w:ascii="Calibri" w:hAnsi="Calibri" w:cs="Calibri"/>
            <w:color w:val="0000FF"/>
          </w:rPr>
          <w:t>4.2</w:t>
        </w:r>
      </w:hyperlink>
      <w:r>
        <w:rPr>
          <w:rFonts w:ascii="Calibri" w:hAnsi="Calibri" w:cs="Calibri"/>
        </w:rPr>
        <w:t xml:space="preserve">, </w:t>
      </w:r>
      <w:hyperlink w:anchor="Par398" w:history="1">
        <w:r>
          <w:rPr>
            <w:rFonts w:ascii="Calibri" w:hAnsi="Calibri" w:cs="Calibri"/>
            <w:color w:val="0000FF"/>
          </w:rPr>
          <w:t>4.3</w:t>
        </w:r>
      </w:hyperlink>
      <w:r>
        <w:rPr>
          <w:rFonts w:ascii="Calibri" w:hAnsi="Calibri" w:cs="Calibri"/>
        </w:rPr>
        <w:t xml:space="preserve">, </w:t>
      </w:r>
      <w:hyperlink w:anchor="Par405" w:history="1">
        <w:r>
          <w:rPr>
            <w:rFonts w:ascii="Calibri" w:hAnsi="Calibri" w:cs="Calibri"/>
            <w:color w:val="0000FF"/>
          </w:rPr>
          <w:t>4.4</w:t>
        </w:r>
      </w:hyperlink>
      <w:r>
        <w:rPr>
          <w:rFonts w:ascii="Calibri" w:hAnsi="Calibri" w:cs="Calibri"/>
        </w:rPr>
        <w:t xml:space="preserve">, </w:t>
      </w:r>
      <w:hyperlink w:anchor="Par413" w:history="1">
        <w:r>
          <w:rPr>
            <w:rFonts w:ascii="Calibri" w:hAnsi="Calibri" w:cs="Calibri"/>
            <w:color w:val="0000FF"/>
          </w:rPr>
          <w:t>4.5</w:t>
        </w:r>
      </w:hyperlink>
      <w:r>
        <w:rPr>
          <w:rFonts w:ascii="Calibri" w:hAnsi="Calibri" w:cs="Calibri"/>
        </w:rPr>
        <w:t xml:space="preserve">, </w:t>
      </w:r>
      <w:hyperlink w:anchor="Par421" w:history="1">
        <w:r>
          <w:rPr>
            <w:rFonts w:ascii="Calibri" w:hAnsi="Calibri" w:cs="Calibri"/>
            <w:color w:val="0000FF"/>
          </w:rPr>
          <w:t>4.6</w:t>
        </w:r>
      </w:hyperlink>
      <w:r>
        <w:rPr>
          <w:rFonts w:ascii="Calibri" w:hAnsi="Calibri" w:cs="Calibri"/>
        </w:rPr>
        <w:t xml:space="preserve">, </w:t>
      </w:r>
      <w:hyperlink w:anchor="Par430" w:history="1">
        <w:r>
          <w:rPr>
            <w:rFonts w:ascii="Calibri" w:hAnsi="Calibri" w:cs="Calibri"/>
            <w:color w:val="0000FF"/>
          </w:rPr>
          <w:t>4.7</w:t>
        </w:r>
      </w:hyperlink>
      <w:r>
        <w:rPr>
          <w:rFonts w:ascii="Calibri" w:hAnsi="Calibri" w:cs="Calibri"/>
        </w:rPr>
        <w:t xml:space="preserve">, </w:t>
      </w:r>
      <w:hyperlink w:anchor="Par445" w:history="1">
        <w:r>
          <w:rPr>
            <w:rFonts w:ascii="Calibri" w:hAnsi="Calibri" w:cs="Calibri"/>
            <w:color w:val="0000FF"/>
          </w:rPr>
          <w:t>5.1</w:t>
        </w:r>
      </w:hyperlink>
      <w:r>
        <w:rPr>
          <w:rFonts w:ascii="Calibri" w:hAnsi="Calibri" w:cs="Calibri"/>
        </w:rPr>
        <w:t xml:space="preserve">, </w:t>
      </w:r>
      <w:hyperlink w:anchor="Par454" w:history="1">
        <w:r>
          <w:rPr>
            <w:rFonts w:ascii="Calibri" w:hAnsi="Calibri" w:cs="Calibri"/>
            <w:color w:val="0000FF"/>
          </w:rPr>
          <w:t>5.2</w:t>
        </w:r>
      </w:hyperlink>
      <w:r>
        <w:rPr>
          <w:rFonts w:ascii="Calibri" w:hAnsi="Calibri" w:cs="Calibri"/>
        </w:rPr>
        <w:t xml:space="preserve">, </w:t>
      </w:r>
      <w:hyperlink w:anchor="Par468" w:history="1">
        <w:r>
          <w:rPr>
            <w:rFonts w:ascii="Calibri" w:hAnsi="Calibri" w:cs="Calibri"/>
            <w:color w:val="0000FF"/>
          </w:rPr>
          <w:t>6.1</w:t>
        </w:r>
      </w:hyperlink>
      <w:r>
        <w:rPr>
          <w:rFonts w:ascii="Calibri" w:hAnsi="Calibri" w:cs="Calibri"/>
        </w:rPr>
        <w:t xml:space="preserve">, </w:t>
      </w:r>
      <w:hyperlink w:anchor="Par475" w:history="1">
        <w:r>
          <w:rPr>
            <w:rFonts w:ascii="Calibri" w:hAnsi="Calibri" w:cs="Calibri"/>
            <w:color w:val="0000FF"/>
          </w:rPr>
          <w:t>6.2</w:t>
        </w:r>
      </w:hyperlink>
      <w:r>
        <w:rPr>
          <w:rFonts w:ascii="Calibri" w:hAnsi="Calibri" w:cs="Calibri"/>
        </w:rPr>
        <w:t xml:space="preserve">, </w:t>
      </w:r>
      <w:hyperlink w:anchor="Par483" w:history="1">
        <w:r>
          <w:rPr>
            <w:rFonts w:ascii="Calibri" w:hAnsi="Calibri" w:cs="Calibri"/>
            <w:color w:val="0000FF"/>
          </w:rPr>
          <w:t>6.3</w:t>
        </w:r>
      </w:hyperlink>
      <w:r>
        <w:rPr>
          <w:rFonts w:ascii="Calibri" w:hAnsi="Calibri" w:cs="Calibri"/>
        </w:rPr>
        <w:t xml:space="preserve">, </w:t>
      </w:r>
      <w:hyperlink w:anchor="Par492" w:history="1">
        <w:r>
          <w:rPr>
            <w:rFonts w:ascii="Calibri" w:hAnsi="Calibri" w:cs="Calibri"/>
            <w:color w:val="0000FF"/>
          </w:rPr>
          <w:t>6.4</w:t>
        </w:r>
      </w:hyperlink>
      <w:r>
        <w:rPr>
          <w:rFonts w:ascii="Calibri" w:hAnsi="Calibri" w:cs="Calibri"/>
        </w:rPr>
        <w:t>.</w:t>
      </w:r>
    </w:p>
    <w:p w:rsidR="00D41A6F" w:rsidRDefault="00D41A6F">
      <w:pPr>
        <w:widowControl w:val="0"/>
        <w:autoSpaceDE w:val="0"/>
        <w:autoSpaceDN w:val="0"/>
        <w:adjustRightInd w:val="0"/>
        <w:spacing w:after="0" w:line="240" w:lineRule="auto"/>
        <w:rPr>
          <w:rFonts w:ascii="Calibri" w:hAnsi="Calibri" w:cs="Calibri"/>
        </w:rPr>
      </w:pPr>
    </w:p>
    <w:p w:rsidR="00D41A6F" w:rsidRDefault="00D41A6F">
      <w:pPr>
        <w:widowControl w:val="0"/>
        <w:autoSpaceDE w:val="0"/>
        <w:autoSpaceDN w:val="0"/>
        <w:adjustRightInd w:val="0"/>
        <w:spacing w:after="0" w:line="240" w:lineRule="auto"/>
        <w:rPr>
          <w:rFonts w:ascii="Calibri" w:hAnsi="Calibri" w:cs="Calibri"/>
        </w:rPr>
      </w:pPr>
    </w:p>
    <w:p w:rsidR="00D41A6F" w:rsidRDefault="00D41A6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4082" w:rsidRDefault="00A34082">
      <w:bookmarkStart w:id="59" w:name="_GoBack"/>
      <w:bookmarkEnd w:id="59"/>
    </w:p>
    <w:sectPr w:rsidR="00A34082" w:rsidSect="008B783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41A6F"/>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B7830"/>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2F86"/>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1A6F"/>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A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1A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1A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1A6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A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1A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1A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1A6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09674C540EB5F421319C47489AFD87A460B8BB634B3250D79BA6B3406BBAF5E85B607913ECF8F2F2200060C7O" TargetMode="External"/><Relationship Id="rId18" Type="http://schemas.openxmlformats.org/officeDocument/2006/relationships/hyperlink" Target="consultantplus://offline/ref=0F09674C540EB5F421319C47489AFD87A460B8BB634B3250D79BA6B3406BBAF5E85B607913ECF8F2F2200060C7O" TargetMode="External"/><Relationship Id="rId26" Type="http://schemas.openxmlformats.org/officeDocument/2006/relationships/hyperlink" Target="consultantplus://offline/ref=0F09674C540EB5F421319C47489AFD87A460B8BB634B3250D79BA6B3406BBAF5E85B607913ECF8F2F2200060C7O" TargetMode="External"/><Relationship Id="rId39" Type="http://schemas.openxmlformats.org/officeDocument/2006/relationships/hyperlink" Target="consultantplus://offline/ref=0F09674C540EB5F421319C47489AFD87A460B8BB634B3250D79BA6B3406BBAF5E85B607913ECF8F2F2200160C8O" TargetMode="External"/><Relationship Id="rId21" Type="http://schemas.openxmlformats.org/officeDocument/2006/relationships/hyperlink" Target="consultantplus://offline/ref=0F09674C540EB5F421319C47489AFD87A460B8BB634B3250D79BA6B3406BBAF5E85B607913ECF8F2F2200060C7O" TargetMode="External"/><Relationship Id="rId34" Type="http://schemas.openxmlformats.org/officeDocument/2006/relationships/hyperlink" Target="consultantplus://offline/ref=0F09674C540EB5F421319C47489AFD87A460B8BB634B3250D79BA6B3406BBAF5E85B607913ECF8F2F2200060C7O" TargetMode="External"/><Relationship Id="rId42" Type="http://schemas.openxmlformats.org/officeDocument/2006/relationships/hyperlink" Target="consultantplus://offline/ref=0F09674C540EB5F421319C47489AFD87A460B8BB634B3250D79BA6B3406BBAF5E85B607913ECF8F2F2200160C8O" TargetMode="External"/><Relationship Id="rId47" Type="http://schemas.openxmlformats.org/officeDocument/2006/relationships/hyperlink" Target="consultantplus://offline/ref=0F09674C540EB5F421319C47489AFD87A460B8BB634B3250D79BA6B3406BBAF5E85B607913ECF8F2F2200060C7O" TargetMode="External"/><Relationship Id="rId50" Type="http://schemas.openxmlformats.org/officeDocument/2006/relationships/hyperlink" Target="consultantplus://offline/ref=0F09674C540EB5F421319C47489AFD87A460B8BB634B3250D79BA6B3406BBAF5E85B607913ECF8F2F2200060C7O" TargetMode="External"/><Relationship Id="rId55" Type="http://schemas.openxmlformats.org/officeDocument/2006/relationships/hyperlink" Target="consultantplus://offline/ref=0F09674C540EB5F421319C47489AFD87A460B8BB634B3250D79BA6B3406BBAF5E85B607913ECF8F2F2200060C7O" TargetMode="External"/><Relationship Id="rId63" Type="http://schemas.openxmlformats.org/officeDocument/2006/relationships/fontTable" Target="fontTable.xml"/><Relationship Id="rId7" Type="http://schemas.openxmlformats.org/officeDocument/2006/relationships/hyperlink" Target="consultantplus://offline/ref=0F09674C540EB5F421319C47489AFD87A460B8BB634B3250D79BA6B3406BBAF5E85B607913ECF8F2F2200060C7O" TargetMode="External"/><Relationship Id="rId2" Type="http://schemas.openxmlformats.org/officeDocument/2006/relationships/settings" Target="settings.xml"/><Relationship Id="rId16" Type="http://schemas.openxmlformats.org/officeDocument/2006/relationships/hyperlink" Target="consultantplus://offline/ref=0F09674C540EB5F421319C47489AFD87A460B8BB634B3250D79BA6B3406BBAF5E85B607913ECF8F2F2200060C7O" TargetMode="External"/><Relationship Id="rId20" Type="http://schemas.openxmlformats.org/officeDocument/2006/relationships/hyperlink" Target="consultantplus://offline/ref=0F09674C540EB5F421319C47489AFD87A460B8BB634B3250D79BA6B3406BBAF5E85B607913ECF8F2F2200060C7O" TargetMode="External"/><Relationship Id="rId29" Type="http://schemas.openxmlformats.org/officeDocument/2006/relationships/hyperlink" Target="consultantplus://offline/ref=0F09674C540EB5F421319C47489AFD87A460B8BB634B3250D79BA6B3406BBAF5E85B607913ECF8F2F2200060C7O" TargetMode="External"/><Relationship Id="rId41" Type="http://schemas.openxmlformats.org/officeDocument/2006/relationships/hyperlink" Target="consultantplus://offline/ref=0F09674C540EB5F421319C47489AFD87A460B8BB634B3250D79BA6B3406BBAF5E85B607913ECF8F2F2200060C7O" TargetMode="External"/><Relationship Id="rId54" Type="http://schemas.openxmlformats.org/officeDocument/2006/relationships/hyperlink" Target="consultantplus://offline/ref=0F09674C540EB5F421319C47489AFD87A460B8BB634B3250D79BA6B3406BBAF5E85B607913ECF8F2F2200060C7O" TargetMode="External"/><Relationship Id="rId62" Type="http://schemas.openxmlformats.org/officeDocument/2006/relationships/hyperlink" Target="consultantplus://offline/ref=91B63180F435946AD33F7502693B33B342B716D6D6B516FA1715A6933B7FCCO" TargetMode="External"/><Relationship Id="rId1" Type="http://schemas.openxmlformats.org/officeDocument/2006/relationships/styles" Target="styles.xml"/><Relationship Id="rId6" Type="http://schemas.openxmlformats.org/officeDocument/2006/relationships/hyperlink" Target="consultantplus://offline/ref=0F09674C540EB5F421319C47489AFD87A460B8BB634B3250D79BA6B3406BBAF5E85B607913ECF8F2F2200160CBO" TargetMode="External"/><Relationship Id="rId11" Type="http://schemas.openxmlformats.org/officeDocument/2006/relationships/hyperlink" Target="consultantplus://offline/ref=0F09674C540EB5F421319C47489AFD87A460B8BB634B3250D79BA6B3406BBAF5E85B607913ECF8F2F2200060C7O" TargetMode="External"/><Relationship Id="rId24" Type="http://schemas.openxmlformats.org/officeDocument/2006/relationships/hyperlink" Target="consultantplus://offline/ref=0F09674C540EB5F421319C47489AFD87A460B8BB634B3250D79BA6B3406BBAF5E85B607913ECF8F2F2200060C7O" TargetMode="External"/><Relationship Id="rId32" Type="http://schemas.openxmlformats.org/officeDocument/2006/relationships/hyperlink" Target="consultantplus://offline/ref=0F09674C540EB5F421319C47489AFD87A460B8BB634B3250D79BA6B3406BBAF5E85B607913ECF8F2F2200060C7O" TargetMode="External"/><Relationship Id="rId37" Type="http://schemas.openxmlformats.org/officeDocument/2006/relationships/hyperlink" Target="consultantplus://offline/ref=0F09674C540EB5F421319C47489AFD87A460B8BB634B3250D79BA6B3406BBAF5E85B607913ECF8F2F2200060C7O" TargetMode="External"/><Relationship Id="rId40" Type="http://schemas.openxmlformats.org/officeDocument/2006/relationships/hyperlink" Target="consultantplus://offline/ref=0F09674C540EB5F421319C47489AFD87A460B8BB634B3250D79BA6B3406BBAF5E85B607913ECF8F2F2200060C7O" TargetMode="External"/><Relationship Id="rId45" Type="http://schemas.openxmlformats.org/officeDocument/2006/relationships/hyperlink" Target="consultantplus://offline/ref=0F09674C540EB5F421319C47489AFD87A460B8BB634B3250D79BA6B3406BBAF5E85B607913ECF8F2F2200060C7O" TargetMode="External"/><Relationship Id="rId53" Type="http://schemas.openxmlformats.org/officeDocument/2006/relationships/hyperlink" Target="consultantplus://offline/ref=0F09674C540EB5F421319C47489AFD87A460B8BB634B3250D79BA6B3406BBAF5E85B607913ECF8F2F2200260CAO" TargetMode="External"/><Relationship Id="rId58" Type="http://schemas.openxmlformats.org/officeDocument/2006/relationships/hyperlink" Target="consultantplus://offline/ref=0F09674C540EB5F421319C47489AFD87A460B8BB634B3250D79BA6B3406BBAF5E85B607913ECF8F2F2200260C8O" TargetMode="External"/><Relationship Id="rId5" Type="http://schemas.openxmlformats.org/officeDocument/2006/relationships/hyperlink" Target="consultantplus://offline/ref=0F09674C540EB5F421319C47489AFD87A460B8BB634B3250D79BA6B3406BBAF5E85B607913ECF8F2F2200160CDO" TargetMode="External"/><Relationship Id="rId15" Type="http://schemas.openxmlformats.org/officeDocument/2006/relationships/hyperlink" Target="consultantplus://offline/ref=0F09674C540EB5F421319C47489AFD87A460B8BB634B3250D79BA6B3406BBAF5E85B607913ECF8F2F2200060C7O" TargetMode="External"/><Relationship Id="rId23" Type="http://schemas.openxmlformats.org/officeDocument/2006/relationships/hyperlink" Target="consultantplus://offline/ref=0F09674C540EB5F421319C47489AFD87A460B8BB634B3250D79BA6B3406BBAF5E85B607913ECF8F2F2200060C7O" TargetMode="External"/><Relationship Id="rId28" Type="http://schemas.openxmlformats.org/officeDocument/2006/relationships/hyperlink" Target="consultantplus://offline/ref=0F09674C540EB5F421319C47489AFD87A460B8BB634B3250D79BA6B3406BBAF5E85B607913ECF8F2F2200060C7O" TargetMode="External"/><Relationship Id="rId36" Type="http://schemas.openxmlformats.org/officeDocument/2006/relationships/hyperlink" Target="consultantplus://offline/ref=0F09674C540EB5F421319C47489AFD87A460B8BB634B3250D79BA6B3406BBAF5E85B607913ECF8F2F2200160C9O" TargetMode="External"/><Relationship Id="rId49" Type="http://schemas.openxmlformats.org/officeDocument/2006/relationships/hyperlink" Target="consultantplus://offline/ref=0F09674C540EB5F421319C47489AFD87A460B8BB634B3250D79BA6B3406BBAF5E85B607913ECF8F2F2200060C7O" TargetMode="External"/><Relationship Id="rId57" Type="http://schemas.openxmlformats.org/officeDocument/2006/relationships/hyperlink" Target="consultantplus://offline/ref=0F09674C540EB5F421319C47489AFD87A460B8BB634B3250D79BA6B3406BBAF5E85B607913ECF8F2F2200260C9O" TargetMode="External"/><Relationship Id="rId61" Type="http://schemas.openxmlformats.org/officeDocument/2006/relationships/hyperlink" Target="consultantplus://offline/ref=0F09674C540EB5F421319C47489AFD87A460B8BB634B3250D79BA6B3406BBAF5E85B607913ECF8F2F2200460CCO" TargetMode="External"/><Relationship Id="rId10" Type="http://schemas.openxmlformats.org/officeDocument/2006/relationships/hyperlink" Target="consultantplus://offline/ref=0F09674C540EB5F421319C47489AFD87A460B8BB634B3250D79BA6B3406BBAF5E85B607913ECF8F2F2200060C7O" TargetMode="External"/><Relationship Id="rId19" Type="http://schemas.openxmlformats.org/officeDocument/2006/relationships/hyperlink" Target="consultantplus://offline/ref=0F09674C540EB5F421319C47489AFD87A460B8BB634B3250D79BA6B3406BBAF5E85B607913ECF8F2F2200060C7O" TargetMode="External"/><Relationship Id="rId31" Type="http://schemas.openxmlformats.org/officeDocument/2006/relationships/hyperlink" Target="consultantplus://offline/ref=0F09674C540EB5F421319C47489AFD87A460B8BB634B3250D79BA6B3406BBAF5E85B607913ECF8F2F2200160CBO" TargetMode="External"/><Relationship Id="rId44" Type="http://schemas.openxmlformats.org/officeDocument/2006/relationships/hyperlink" Target="consultantplus://offline/ref=0F09674C540EB5F421319C47489AFD87A460B8BB634B3250D79BA6B3406BBAF5E85B607913ECF8F2F2200160C7O" TargetMode="External"/><Relationship Id="rId52" Type="http://schemas.openxmlformats.org/officeDocument/2006/relationships/hyperlink" Target="consultantplus://offline/ref=0F09674C540EB5F421319C47489AFD87A460B8BB634B3250D79BA6B3406BBAF5E85B607913ECF8F2F2200060C7O" TargetMode="External"/><Relationship Id="rId60" Type="http://schemas.openxmlformats.org/officeDocument/2006/relationships/hyperlink" Target="consultantplus://offline/ref=0F09674C540EB5F421319C47489AFD87A460B8BB634B3250D79BA6B3406BBAF5E85B607913ECF8F2F2200360C7O" TargetMode="External"/><Relationship Id="rId65" Type="http://schemas.microsoft.com/office/2007/relationships/stylesWithEffects" Target="stylesWithEffects.xml"/><Relationship Id="rId4" Type="http://schemas.openxmlformats.org/officeDocument/2006/relationships/hyperlink" Target="consultantplus://offline/ref=0F09674C540EB5F421319C47489AFD87A460B8BB634B3250D79BA6B3406BBAF5E85B607913ECF8F2F2200160CFO" TargetMode="External"/><Relationship Id="rId9" Type="http://schemas.openxmlformats.org/officeDocument/2006/relationships/hyperlink" Target="consultantplus://offline/ref=0F09674C540EB5F421319C47489AFD87A460B8BB634B3250D79BA6B3406BBAF5E85B607913ECF8F2F2200060C7O" TargetMode="External"/><Relationship Id="rId14" Type="http://schemas.openxmlformats.org/officeDocument/2006/relationships/hyperlink" Target="consultantplus://offline/ref=0F09674C540EB5F421319C47489AFD87A460B8BB634B3250D79BA6B3406BBAF5E85B607913ECF8F2F2200060C7O" TargetMode="External"/><Relationship Id="rId22" Type="http://schemas.openxmlformats.org/officeDocument/2006/relationships/hyperlink" Target="consultantplus://offline/ref=0F09674C540EB5F421319C47489AFD87A460B8BB634B3250D79BA6B3406BBAF5E85B607913ECF8F2F2200060C7O" TargetMode="External"/><Relationship Id="rId27" Type="http://schemas.openxmlformats.org/officeDocument/2006/relationships/hyperlink" Target="consultantplus://offline/ref=0F09674C540EB5F421319C47489AFD87A460B8BB634B3250D79BA6B3406BBAF5E85B607913ECF8F2F2200060C7O" TargetMode="External"/><Relationship Id="rId30" Type="http://schemas.openxmlformats.org/officeDocument/2006/relationships/hyperlink" Target="consultantplus://offline/ref=0F09674C540EB5F421319C47489AFD87A460B8BB6D4E3051D79BA6B3406BBAF5E85B607913ECF8F2F2270460CFO" TargetMode="External"/><Relationship Id="rId35" Type="http://schemas.openxmlformats.org/officeDocument/2006/relationships/hyperlink" Target="consultantplus://offline/ref=0F09674C540EB5F421319C47489AFD87A460B8BB634B3250D79BA6B3406BBAF5E85B607913ECF8F2F2200060C7O" TargetMode="External"/><Relationship Id="rId43" Type="http://schemas.openxmlformats.org/officeDocument/2006/relationships/hyperlink" Target="consultantplus://offline/ref=0F09674C540EB5F421319C47489AFD87A460B8BB634B3250D79BA6B3406BBAF5E85B607913ECF8F2F2200060C7O" TargetMode="External"/><Relationship Id="rId48" Type="http://schemas.openxmlformats.org/officeDocument/2006/relationships/hyperlink" Target="consultantplus://offline/ref=0F09674C540EB5F42131824A5EF6A188A16FEEB06D4A3E008BC4FDEE1766C2O" TargetMode="External"/><Relationship Id="rId56" Type="http://schemas.openxmlformats.org/officeDocument/2006/relationships/hyperlink" Target="consultantplus://offline/ref=0F09674C540EB5F421319C47489AFD87A460B8BB634B3250D79BA6B3406BBAF5E85B607913ECF8F2F2200060C7O" TargetMode="External"/><Relationship Id="rId64" Type="http://schemas.openxmlformats.org/officeDocument/2006/relationships/theme" Target="theme/theme1.xml"/><Relationship Id="rId8" Type="http://schemas.openxmlformats.org/officeDocument/2006/relationships/hyperlink" Target="consultantplus://offline/ref=0F09674C540EB5F421319C47489AFD87A460B8BB634B3250D79BA6B3406BBAF5E85B607913ECF8F2F2200160CAO" TargetMode="External"/><Relationship Id="rId51" Type="http://schemas.openxmlformats.org/officeDocument/2006/relationships/hyperlink" Target="consultantplus://offline/ref=0F09674C540EB5F421319C47489AFD87A460B8BB634B3250D79BA6B3406BBAF5E85B607913ECF8F2F2200060C7O" TargetMode="External"/><Relationship Id="rId3" Type="http://schemas.openxmlformats.org/officeDocument/2006/relationships/webSettings" Target="webSettings.xml"/><Relationship Id="rId12" Type="http://schemas.openxmlformats.org/officeDocument/2006/relationships/hyperlink" Target="consultantplus://offline/ref=0F09674C540EB5F421319C47489AFD87A460B8BB634B3250D79BA6B3406BBAF5E85B607913ECF8F2F2200060C7O" TargetMode="External"/><Relationship Id="rId17" Type="http://schemas.openxmlformats.org/officeDocument/2006/relationships/hyperlink" Target="consultantplus://offline/ref=0F09674C540EB5F421319C47489AFD87A460B8BB634B3250D79BA6B3406BBAF5E85B607913ECF8F2F2200060C7O" TargetMode="External"/><Relationship Id="rId25" Type="http://schemas.openxmlformats.org/officeDocument/2006/relationships/hyperlink" Target="consultantplus://offline/ref=0F09674C540EB5F421319C47489AFD87A460B8BB634B3250D79BA6B3406BBAF5E85B607913ECF8F2F2200060C7O" TargetMode="External"/><Relationship Id="rId33" Type="http://schemas.openxmlformats.org/officeDocument/2006/relationships/hyperlink" Target="consultantplus://offline/ref=0F09674C540EB5F421319C47489AFD87A460B8BB634B3250D79BA6B3406BBAF5E85B607913ECF8F2F2200060C7O" TargetMode="External"/><Relationship Id="rId38" Type="http://schemas.openxmlformats.org/officeDocument/2006/relationships/hyperlink" Target="consultantplus://offline/ref=0F09674C540EB5F421319C47489AFD87A460B8BB634B3250D79BA6B3406BBAF5E85B607913ECF8F2F2200060C7O" TargetMode="External"/><Relationship Id="rId46" Type="http://schemas.openxmlformats.org/officeDocument/2006/relationships/hyperlink" Target="consultantplus://offline/ref=0F09674C540EB5F421319C47489AFD87A460B8BB634B3250D79BA6B3406BBAF5E85B607913ECF8F2F2200060C7O" TargetMode="External"/><Relationship Id="rId59" Type="http://schemas.openxmlformats.org/officeDocument/2006/relationships/hyperlink" Target="consultantplus://offline/ref=0F09674C540EB5F421319C47489AFD87A460B8BB634B3250D79BA6B3406BBAF5E85B607913ECF8F2F2200360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8625</Words>
  <Characters>49167</Characters>
  <Application>Microsoft Office Word</Application>
  <DocSecurity>0</DocSecurity>
  <Lines>409</Lines>
  <Paragraphs>115</Paragraphs>
  <ScaleCrop>false</ScaleCrop>
  <Company>Департамент образования Ивановской области</Company>
  <LinksUpToDate>false</LinksUpToDate>
  <CharactersWithSpaces>57677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Redaktor</cp:lastModifiedBy>
  <cp:revision>2</cp:revision>
  <dcterms:created xsi:type="dcterms:W3CDTF">2021-03-22T12:53:00Z</dcterms:created>
  <dcterms:modified xsi:type="dcterms:W3CDTF">2021-03-22T12:53:00Z</dcterms:modified>
</cp:coreProperties>
</file>